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902" w:rsidRPr="001A5DF8" w:rsidRDefault="00557902" w:rsidP="00557902">
      <w:pPr>
        <w:spacing w:after="0"/>
        <w:ind w:left="2832" w:firstLine="708"/>
        <w:rPr>
          <w:rFonts w:ascii="Times New Roman" w:hAnsi="Times New Roman" w:cs="Times New Roman"/>
          <w:b/>
        </w:rPr>
      </w:pPr>
      <w:r w:rsidRPr="001A5DF8">
        <w:rPr>
          <w:rFonts w:ascii="Times New Roman" w:hAnsi="Times New Roman" w:cs="Times New Roman"/>
          <w:b/>
        </w:rPr>
        <w:t xml:space="preserve">           Kivonat </w:t>
      </w:r>
    </w:p>
    <w:p w:rsidR="00557902" w:rsidRPr="001A5DF8" w:rsidRDefault="00557902" w:rsidP="00557902">
      <w:pPr>
        <w:spacing w:after="0"/>
        <w:jc w:val="center"/>
        <w:rPr>
          <w:rFonts w:ascii="Times New Roman" w:hAnsi="Times New Roman" w:cs="Times New Roman"/>
          <w:b/>
        </w:rPr>
      </w:pPr>
      <w:r w:rsidRPr="001A5DF8">
        <w:rPr>
          <w:rFonts w:ascii="Times New Roman" w:hAnsi="Times New Roman" w:cs="Times New Roman"/>
          <w:b/>
        </w:rPr>
        <w:t>Telki Község Önkormányzat Képviselő-testületének</w:t>
      </w:r>
    </w:p>
    <w:p w:rsidR="00557902" w:rsidRPr="001A5DF8" w:rsidRDefault="00557902" w:rsidP="00557902">
      <w:pPr>
        <w:spacing w:after="0"/>
        <w:jc w:val="center"/>
        <w:rPr>
          <w:rFonts w:ascii="Times New Roman" w:hAnsi="Times New Roman" w:cs="Times New Roman"/>
          <w:b/>
        </w:rPr>
      </w:pPr>
      <w:r w:rsidRPr="001A5DF8">
        <w:rPr>
          <w:rFonts w:ascii="Times New Roman" w:hAnsi="Times New Roman" w:cs="Times New Roman"/>
          <w:b/>
        </w:rPr>
        <w:t xml:space="preserve">2018. </w:t>
      </w:r>
      <w:r w:rsidR="0075578F" w:rsidRPr="001A5DF8">
        <w:rPr>
          <w:rFonts w:ascii="Times New Roman" w:hAnsi="Times New Roman" w:cs="Times New Roman"/>
          <w:b/>
        </w:rPr>
        <w:t>november 13</w:t>
      </w:r>
      <w:r w:rsidR="006107F4" w:rsidRPr="001A5DF8">
        <w:rPr>
          <w:rFonts w:ascii="Times New Roman" w:hAnsi="Times New Roman" w:cs="Times New Roman"/>
          <w:b/>
        </w:rPr>
        <w:t>-</w:t>
      </w:r>
      <w:r w:rsidR="008B36E5" w:rsidRPr="001A5DF8">
        <w:rPr>
          <w:rFonts w:ascii="Times New Roman" w:hAnsi="Times New Roman" w:cs="Times New Roman"/>
          <w:b/>
        </w:rPr>
        <w:t>á</w:t>
      </w:r>
      <w:r w:rsidRPr="001A5DF8">
        <w:rPr>
          <w:rFonts w:ascii="Times New Roman" w:hAnsi="Times New Roman" w:cs="Times New Roman"/>
          <w:b/>
        </w:rPr>
        <w:t>n megtartott ülésének</w:t>
      </w:r>
    </w:p>
    <w:p w:rsidR="00557902" w:rsidRPr="001A5DF8" w:rsidRDefault="00557902" w:rsidP="00557902">
      <w:pPr>
        <w:spacing w:after="0"/>
        <w:jc w:val="center"/>
        <w:rPr>
          <w:rFonts w:ascii="Times New Roman" w:hAnsi="Times New Roman" w:cs="Times New Roman"/>
          <w:b/>
        </w:rPr>
      </w:pPr>
      <w:r w:rsidRPr="001A5DF8">
        <w:rPr>
          <w:rFonts w:ascii="Times New Roman" w:hAnsi="Times New Roman" w:cs="Times New Roman"/>
          <w:b/>
        </w:rPr>
        <w:t>jegyzőkönyvéből</w:t>
      </w:r>
    </w:p>
    <w:p w:rsidR="009F3EC3" w:rsidRPr="001A5DF8" w:rsidRDefault="009F3EC3" w:rsidP="009F3EC3">
      <w:pPr>
        <w:spacing w:after="0"/>
        <w:rPr>
          <w:rFonts w:ascii="Times New Roman" w:hAnsi="Times New Roman" w:cs="Times New Roman"/>
        </w:rPr>
      </w:pPr>
    </w:p>
    <w:p w:rsidR="009F3EC3" w:rsidRPr="001A5DF8" w:rsidRDefault="009F3EC3" w:rsidP="0028708B">
      <w:pPr>
        <w:spacing w:after="0"/>
        <w:jc w:val="center"/>
        <w:outlineLvl w:val="0"/>
        <w:rPr>
          <w:rFonts w:ascii="Times New Roman" w:hAnsi="Times New Roman" w:cs="Times New Roman"/>
          <w:b/>
        </w:rPr>
      </w:pPr>
      <w:r w:rsidRPr="001A5DF8">
        <w:rPr>
          <w:rFonts w:ascii="Times New Roman" w:hAnsi="Times New Roman" w:cs="Times New Roman"/>
          <w:b/>
        </w:rPr>
        <w:t>Telki Község Képviselő-testülete</w:t>
      </w:r>
    </w:p>
    <w:p w:rsidR="00102198" w:rsidRPr="00102198" w:rsidRDefault="009F3EC3" w:rsidP="00102198">
      <w:pPr>
        <w:spacing w:after="0"/>
        <w:jc w:val="center"/>
        <w:rPr>
          <w:rFonts w:ascii="Times New Roman" w:hAnsi="Times New Roman" w:cs="Times New Roman"/>
          <w:b/>
        </w:rPr>
      </w:pPr>
      <w:r w:rsidRPr="001A5DF8">
        <w:rPr>
          <w:rFonts w:ascii="Times New Roman" w:hAnsi="Times New Roman" w:cs="Times New Roman"/>
          <w:b/>
        </w:rPr>
        <w:t>1</w:t>
      </w:r>
      <w:r w:rsidR="00EA1952" w:rsidRPr="001A5DF8">
        <w:rPr>
          <w:rFonts w:ascii="Times New Roman" w:hAnsi="Times New Roman" w:cs="Times New Roman"/>
          <w:b/>
        </w:rPr>
        <w:t>5</w:t>
      </w:r>
      <w:r w:rsidR="00274649" w:rsidRPr="001A5DF8">
        <w:rPr>
          <w:rFonts w:ascii="Times New Roman" w:hAnsi="Times New Roman" w:cs="Times New Roman"/>
          <w:b/>
        </w:rPr>
        <w:t>8</w:t>
      </w:r>
      <w:r w:rsidRPr="001A5DF8">
        <w:rPr>
          <w:rFonts w:ascii="Times New Roman" w:hAnsi="Times New Roman" w:cs="Times New Roman"/>
          <w:b/>
        </w:rPr>
        <w:t>/2018. (XI.</w:t>
      </w:r>
      <w:r w:rsidR="005315BA" w:rsidRPr="001A5DF8">
        <w:rPr>
          <w:rFonts w:ascii="Times New Roman" w:hAnsi="Times New Roman" w:cs="Times New Roman"/>
          <w:b/>
        </w:rPr>
        <w:t>13</w:t>
      </w:r>
      <w:r w:rsidRPr="001A5DF8">
        <w:rPr>
          <w:rFonts w:ascii="Times New Roman" w:hAnsi="Times New Roman" w:cs="Times New Roman"/>
          <w:b/>
        </w:rPr>
        <w:t xml:space="preserve">.) </w:t>
      </w:r>
      <w:r w:rsidR="00102198" w:rsidRPr="00102198">
        <w:rPr>
          <w:rFonts w:ascii="Times New Roman" w:hAnsi="Times New Roman" w:cs="Times New Roman"/>
          <w:b/>
        </w:rPr>
        <w:t xml:space="preserve">számú </w:t>
      </w:r>
    </w:p>
    <w:p w:rsidR="009F3EC3" w:rsidRPr="001A5DF8" w:rsidRDefault="00102198" w:rsidP="00102198">
      <w:pPr>
        <w:spacing w:after="0"/>
        <w:jc w:val="center"/>
        <w:rPr>
          <w:rFonts w:ascii="Times New Roman" w:hAnsi="Times New Roman" w:cs="Times New Roman"/>
          <w:b/>
        </w:rPr>
      </w:pPr>
      <w:r w:rsidRPr="00102198">
        <w:rPr>
          <w:rFonts w:ascii="Times New Roman" w:hAnsi="Times New Roman" w:cs="Times New Roman"/>
          <w:b/>
        </w:rPr>
        <w:t>Önkormányzati Határozata</w:t>
      </w:r>
      <w:bookmarkStart w:id="0" w:name="_GoBack"/>
      <w:bookmarkEnd w:id="0"/>
    </w:p>
    <w:p w:rsidR="009F3EC3" w:rsidRPr="001A5DF8" w:rsidRDefault="009F3EC3" w:rsidP="009F3EC3">
      <w:pPr>
        <w:spacing w:after="0"/>
        <w:jc w:val="center"/>
        <w:rPr>
          <w:rFonts w:ascii="Times New Roman" w:hAnsi="Times New Roman" w:cs="Times New Roman"/>
          <w:b/>
        </w:rPr>
      </w:pPr>
    </w:p>
    <w:p w:rsidR="00B33DBF" w:rsidRPr="001A5DF8" w:rsidRDefault="00B33DBF" w:rsidP="00B33DBF">
      <w:pPr>
        <w:spacing w:after="0" w:line="240" w:lineRule="auto"/>
        <w:contextualSpacing/>
        <w:jc w:val="center"/>
        <w:rPr>
          <w:rFonts w:ascii="Times New Roman" w:hAnsi="Times New Roman" w:cs="Times New Roman"/>
          <w:b/>
        </w:rPr>
      </w:pPr>
      <w:r w:rsidRPr="001A5DF8">
        <w:rPr>
          <w:rFonts w:ascii="Times New Roman" w:hAnsi="Times New Roman" w:cs="Times New Roman"/>
          <w:b/>
        </w:rPr>
        <w:t>Önkormányzati hatósági ügyben hozott határozat elleni fellebbezés</w:t>
      </w:r>
    </w:p>
    <w:p w:rsidR="00B33DBF" w:rsidRPr="001A5DF8" w:rsidRDefault="00B33DBF" w:rsidP="00B33DBF">
      <w:pPr>
        <w:spacing w:after="0" w:line="240" w:lineRule="auto"/>
        <w:contextualSpacing/>
        <w:jc w:val="center"/>
        <w:rPr>
          <w:rFonts w:ascii="Times New Roman" w:hAnsi="Times New Roman" w:cs="Times New Roman"/>
          <w:b/>
        </w:rPr>
      </w:pPr>
      <w:r w:rsidRPr="001A5DF8">
        <w:rPr>
          <w:rFonts w:ascii="Times New Roman" w:hAnsi="Times New Roman" w:cs="Times New Roman"/>
          <w:b/>
        </w:rPr>
        <w:t>elbírálása</w:t>
      </w:r>
    </w:p>
    <w:p w:rsidR="00B33DBF" w:rsidRPr="001A5DF8" w:rsidRDefault="00B33DBF" w:rsidP="00B33DBF">
      <w:pPr>
        <w:spacing w:after="0" w:line="240" w:lineRule="auto"/>
        <w:contextualSpacing/>
        <w:jc w:val="both"/>
        <w:rPr>
          <w:rFonts w:ascii="Times New Roman" w:eastAsia="Times New Roman" w:hAnsi="Times New Roman" w:cs="Times New Roman"/>
        </w:rPr>
      </w:pPr>
    </w:p>
    <w:p w:rsidR="001A5DF8" w:rsidRPr="001A5DF8" w:rsidRDefault="001A5DF8" w:rsidP="001A5DF8">
      <w:pPr>
        <w:spacing w:after="0" w:line="240" w:lineRule="auto"/>
        <w:contextualSpacing/>
        <w:jc w:val="both"/>
        <w:rPr>
          <w:rFonts w:ascii="Times New Roman" w:eastAsia="Times New Roman" w:hAnsi="Times New Roman" w:cs="Times New Roman"/>
        </w:rPr>
      </w:pPr>
      <w:r w:rsidRPr="001A5DF8">
        <w:rPr>
          <w:rFonts w:ascii="Times New Roman" w:eastAsia="Times New Roman" w:hAnsi="Times New Roman" w:cs="Times New Roman"/>
        </w:rPr>
        <w:t>Telki község képviselő-testülete másodfokú hatósági hatáskörében eljárva az alábbi határozatot hozza:</w:t>
      </w:r>
    </w:p>
    <w:p w:rsidR="001A5DF8" w:rsidRPr="001A5DF8" w:rsidRDefault="001A5DF8" w:rsidP="001A5DF8">
      <w:pPr>
        <w:spacing w:after="0" w:line="240" w:lineRule="auto"/>
        <w:jc w:val="both"/>
        <w:rPr>
          <w:rFonts w:ascii="Times New Roman" w:eastAsia="Times New Roman" w:hAnsi="Times New Roman" w:cs="Times New Roman"/>
        </w:rPr>
      </w:pPr>
    </w:p>
    <w:p w:rsidR="001A5DF8" w:rsidRPr="001A5DF8" w:rsidRDefault="001A5DF8" w:rsidP="001A5DF8">
      <w:pPr>
        <w:spacing w:after="0" w:line="240" w:lineRule="auto"/>
        <w:jc w:val="center"/>
        <w:rPr>
          <w:rFonts w:ascii="Times New Roman" w:eastAsia="Times New Roman" w:hAnsi="Times New Roman" w:cs="Times New Roman"/>
        </w:rPr>
      </w:pPr>
      <w:r w:rsidRPr="001A5DF8">
        <w:rPr>
          <w:rFonts w:ascii="Times New Roman" w:eastAsia="Times New Roman" w:hAnsi="Times New Roman" w:cs="Times New Roman"/>
        </w:rPr>
        <w:t>H A T Á R O Z A T</w:t>
      </w:r>
    </w:p>
    <w:p w:rsidR="001A5DF8" w:rsidRPr="001A5DF8" w:rsidRDefault="001A5DF8" w:rsidP="001A5DF8">
      <w:pPr>
        <w:spacing w:after="0" w:line="240" w:lineRule="auto"/>
        <w:jc w:val="both"/>
        <w:rPr>
          <w:rFonts w:ascii="Times New Roman" w:eastAsia="Times New Roman" w:hAnsi="Times New Roman" w:cs="Times New Roman"/>
        </w:rPr>
      </w:pP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 xml:space="preserve">Szigeti Endre </w:t>
      </w:r>
      <w:proofErr w:type="gramStart"/>
      <w:r w:rsidRPr="001A5DF8">
        <w:rPr>
          <w:rFonts w:ascii="Times New Roman" w:eastAsia="Times New Roman" w:hAnsi="Times New Roman" w:cs="Times New Roman"/>
        </w:rPr>
        <w:t>( anyja</w:t>
      </w:r>
      <w:proofErr w:type="gramEnd"/>
      <w:r w:rsidRPr="001A5DF8">
        <w:rPr>
          <w:rFonts w:ascii="Times New Roman" w:eastAsia="Times New Roman" w:hAnsi="Times New Roman" w:cs="Times New Roman"/>
        </w:rPr>
        <w:t xml:space="preserve"> neve: </w:t>
      </w:r>
      <w:proofErr w:type="spellStart"/>
      <w:r w:rsidRPr="001A5DF8">
        <w:rPr>
          <w:rFonts w:ascii="Times New Roman" w:eastAsia="Times New Roman" w:hAnsi="Times New Roman" w:cs="Times New Roman"/>
        </w:rPr>
        <w:t>Szakonyi</w:t>
      </w:r>
      <w:proofErr w:type="spellEnd"/>
      <w:r w:rsidRPr="001A5DF8">
        <w:rPr>
          <w:rFonts w:ascii="Times New Roman" w:eastAsia="Times New Roman" w:hAnsi="Times New Roman" w:cs="Times New Roman"/>
        </w:rPr>
        <w:t xml:space="preserve"> Erzsébet, születési hely és idő: Kecskemét, 1960.01.07.) 1108 Budapest, Tavas u. 4. 3/21 </w:t>
      </w:r>
      <w:r w:rsidRPr="001A5DF8">
        <w:rPr>
          <w:rFonts w:ascii="Times New Roman" w:eastAsia="Times New Roman" w:hAnsi="Times New Roman" w:cs="Times New Roman"/>
          <w:color w:val="000000"/>
        </w:rPr>
        <w:t xml:space="preserve">szám alatti lakosnak a </w:t>
      </w:r>
      <w:r w:rsidRPr="001A5DF8">
        <w:rPr>
          <w:rFonts w:ascii="Times New Roman" w:eastAsia="Times New Roman" w:hAnsi="Times New Roman" w:cs="Times New Roman"/>
        </w:rPr>
        <w:t xml:space="preserve">Telki község Polgármesterének Á/781/2018 számon kiadott </w:t>
      </w:r>
      <w:r w:rsidRPr="001A5DF8">
        <w:rPr>
          <w:rFonts w:ascii="Times New Roman" w:eastAsia="Times New Roman" w:hAnsi="Times New Roman" w:cs="Times New Roman"/>
          <w:color w:val="000000"/>
        </w:rPr>
        <w:t xml:space="preserve">önkormányzati hatósági </w:t>
      </w:r>
      <w:r w:rsidRPr="001A5DF8">
        <w:rPr>
          <w:rFonts w:ascii="Times New Roman" w:eastAsia="Times New Roman" w:hAnsi="Times New Roman" w:cs="Times New Roman"/>
        </w:rPr>
        <w:t>ha</w:t>
      </w:r>
      <w:r w:rsidRPr="001A5DF8">
        <w:rPr>
          <w:rFonts w:ascii="Times New Roman" w:eastAsia="Times New Roman" w:hAnsi="Times New Roman" w:cs="Times New Roman"/>
          <w:color w:val="000000"/>
        </w:rPr>
        <w:t>tározatának rendelkező részét</w:t>
      </w:r>
    </w:p>
    <w:p w:rsidR="001A5DF8" w:rsidRPr="001A5DF8" w:rsidRDefault="001A5DF8" w:rsidP="001A5DF8">
      <w:pPr>
        <w:spacing w:after="0" w:line="240" w:lineRule="auto"/>
        <w:jc w:val="both"/>
        <w:rPr>
          <w:rFonts w:ascii="Times New Roman" w:eastAsia="Times New Roman" w:hAnsi="Times New Roman" w:cs="Times New Roman"/>
        </w:rPr>
      </w:pPr>
    </w:p>
    <w:p w:rsidR="001A5DF8" w:rsidRPr="001A5DF8" w:rsidRDefault="001A5DF8" w:rsidP="001A5DF8">
      <w:pPr>
        <w:spacing w:after="0" w:line="240" w:lineRule="auto"/>
        <w:ind w:left="2832" w:firstLine="708"/>
        <w:jc w:val="both"/>
        <w:rPr>
          <w:rFonts w:ascii="Times New Roman" w:eastAsia="Times New Roman" w:hAnsi="Times New Roman" w:cs="Times New Roman"/>
          <w:b/>
        </w:rPr>
      </w:pPr>
      <w:r w:rsidRPr="001A5DF8">
        <w:rPr>
          <w:rFonts w:ascii="Times New Roman" w:eastAsia="Times New Roman" w:hAnsi="Times New Roman" w:cs="Times New Roman"/>
          <w:b/>
        </w:rPr>
        <w:t>helybenhagyja.</w:t>
      </w:r>
    </w:p>
    <w:p w:rsidR="001A5DF8" w:rsidRPr="001A5DF8" w:rsidRDefault="001A5DF8" w:rsidP="001A5DF8">
      <w:pPr>
        <w:spacing w:after="0" w:line="240" w:lineRule="auto"/>
        <w:jc w:val="both"/>
        <w:rPr>
          <w:rFonts w:ascii="Times New Roman" w:eastAsia="Times New Roman" w:hAnsi="Times New Roman" w:cs="Times New Roman"/>
          <w:b/>
        </w:rPr>
      </w:pP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A határozat a közléssel jogerős, azzal szemben fellebbezésnek helye nincs. A határozat bírósági felülvizsgálatát az ügyfél jogszabálysértésre hivatkozással kezdeményezheti. A keresetlevelet a Budapest Környéki Törvényszék Közigazgatási és Munkaügyi Bíróságnak címezve, a Telki Polgármesteri Hivatalában határozatom közlésétől számított 30 napon belül lehet 3 példányban benyújtani vagy ajánlott küldeményként postára adni. A keresetlevél benyújtásának a döntés végrehajtására nincs halasztó hatálya.</w:t>
      </w:r>
    </w:p>
    <w:p w:rsidR="001A5DF8" w:rsidRPr="001A5DF8" w:rsidRDefault="001A5DF8" w:rsidP="001A5DF8">
      <w:pPr>
        <w:spacing w:after="0" w:line="240" w:lineRule="auto"/>
        <w:jc w:val="both"/>
        <w:rPr>
          <w:rFonts w:ascii="Times New Roman" w:eastAsia="Times New Roman" w:hAnsi="Times New Roman" w:cs="Times New Roman"/>
        </w:rPr>
      </w:pPr>
    </w:p>
    <w:p w:rsidR="001A5DF8" w:rsidRPr="001A5DF8" w:rsidRDefault="001A5DF8" w:rsidP="001A5DF8">
      <w:pPr>
        <w:spacing w:after="0" w:line="240" w:lineRule="auto"/>
        <w:jc w:val="center"/>
        <w:rPr>
          <w:rFonts w:ascii="Times New Roman" w:eastAsia="Times New Roman" w:hAnsi="Times New Roman" w:cs="Times New Roman"/>
          <w:b/>
        </w:rPr>
      </w:pPr>
      <w:r w:rsidRPr="001A5DF8">
        <w:rPr>
          <w:rFonts w:ascii="Times New Roman" w:eastAsia="Times New Roman" w:hAnsi="Times New Roman" w:cs="Times New Roman"/>
          <w:b/>
        </w:rPr>
        <w:t>INDOKOLÁS</w:t>
      </w:r>
    </w:p>
    <w:p w:rsidR="001A5DF8" w:rsidRPr="001A5DF8" w:rsidRDefault="001A5DF8" w:rsidP="001A5DF8">
      <w:pPr>
        <w:spacing w:after="0" w:line="240" w:lineRule="auto"/>
        <w:jc w:val="both"/>
        <w:rPr>
          <w:rFonts w:ascii="Times New Roman" w:eastAsia="Times New Roman" w:hAnsi="Times New Roman" w:cs="Times New Roman"/>
        </w:rPr>
      </w:pPr>
    </w:p>
    <w:p w:rsidR="001A5DF8" w:rsidRPr="001A5DF8" w:rsidRDefault="001A5DF8" w:rsidP="001A5DF8">
      <w:p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Telki község Polgármestere 2018. július 4. napján kelt határozatában 254.686.- Ft összegű útépítési hozzájárulás megfizetésére kötelezte Szigeti Endre (</w:t>
      </w:r>
      <w:r w:rsidRPr="001A5DF8">
        <w:rPr>
          <w:rFonts w:ascii="Times New Roman" w:eastAsia="Times New Roman" w:hAnsi="Times New Roman" w:cs="Times New Roman"/>
        </w:rPr>
        <w:t xml:space="preserve">1108 Budapest, Tavas u. 4. 3/21 </w:t>
      </w:r>
      <w:r w:rsidRPr="001A5DF8">
        <w:rPr>
          <w:rFonts w:ascii="Times New Roman" w:eastAsia="Times New Roman" w:hAnsi="Times New Roman" w:cs="Times New Roman"/>
          <w:color w:val="000000"/>
        </w:rPr>
        <w:t>szám alatti lakos) ügyfelet a Telki, Zápor u.  903/</w:t>
      </w:r>
      <w:proofErr w:type="gramStart"/>
      <w:r w:rsidRPr="001A5DF8">
        <w:rPr>
          <w:rFonts w:ascii="Times New Roman" w:eastAsia="Times New Roman" w:hAnsi="Times New Roman" w:cs="Times New Roman"/>
          <w:color w:val="000000"/>
        </w:rPr>
        <w:t>2  hrsz</w:t>
      </w:r>
      <w:proofErr w:type="gramEnd"/>
      <w:r w:rsidRPr="001A5DF8">
        <w:rPr>
          <w:rFonts w:ascii="Times New Roman" w:eastAsia="Times New Roman" w:hAnsi="Times New Roman" w:cs="Times New Roman"/>
          <w:color w:val="000000"/>
        </w:rPr>
        <w:t xml:space="preserve">-ú ingatlan tekintetében, Telki község Önkormányzat képviselő-testületének 141/2017.(XI.30.) </w:t>
      </w:r>
      <w:proofErr w:type="spellStart"/>
      <w:r w:rsidRPr="001A5DF8">
        <w:rPr>
          <w:rFonts w:ascii="Times New Roman" w:eastAsia="Times New Roman" w:hAnsi="Times New Roman" w:cs="Times New Roman"/>
          <w:color w:val="000000"/>
        </w:rPr>
        <w:t>Öh</w:t>
      </w:r>
      <w:proofErr w:type="spellEnd"/>
      <w:r w:rsidRPr="001A5DF8">
        <w:rPr>
          <w:rFonts w:ascii="Times New Roman" w:eastAsia="Times New Roman" w:hAnsi="Times New Roman" w:cs="Times New Roman"/>
          <w:color w:val="000000"/>
        </w:rPr>
        <w:t>. számú határozata alapján.</w:t>
      </w:r>
    </w:p>
    <w:p w:rsidR="001A5DF8" w:rsidRPr="001A5DF8" w:rsidRDefault="001A5DF8" w:rsidP="001A5DF8">
      <w:pPr>
        <w:spacing w:after="0" w:line="240" w:lineRule="auto"/>
        <w:jc w:val="both"/>
        <w:rPr>
          <w:rFonts w:ascii="Times New Roman" w:eastAsia="Times New Roman" w:hAnsi="Times New Roman" w:cs="Times New Roman"/>
          <w:color w:val="000000"/>
        </w:rPr>
      </w:pPr>
    </w:p>
    <w:p w:rsidR="001A5DF8" w:rsidRPr="001A5DF8" w:rsidRDefault="001A5DF8" w:rsidP="001A5DF8">
      <w:p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Szigeti Endre ügyfél 2018. augusztus 10. napján kelt beadványában fellebbezéssel élt az Á/781/2018 számú Polgármesteri határozattal szemben, egyben kérte az Á/781/2018 határozat visszavonását és a fizetési kötelezettség alóli mentesítést.</w:t>
      </w:r>
    </w:p>
    <w:p w:rsidR="001A5DF8" w:rsidRPr="001A5DF8" w:rsidRDefault="001A5DF8" w:rsidP="001A5DF8">
      <w:pPr>
        <w:spacing w:after="0" w:line="240" w:lineRule="auto"/>
        <w:jc w:val="both"/>
        <w:rPr>
          <w:rFonts w:ascii="Times New Roman" w:eastAsia="Times New Roman" w:hAnsi="Times New Roman" w:cs="Times New Roman"/>
          <w:color w:val="000000"/>
        </w:rPr>
      </w:pPr>
    </w:p>
    <w:p w:rsidR="001A5DF8" w:rsidRPr="001A5DF8" w:rsidRDefault="001A5DF8" w:rsidP="001A5DF8">
      <w:p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Szigeti Endre ügyfél fellebbezésében előadta, hogy tárgyban hozott Á/781/2018 Polgármesteri határozat nem felelnek meg a jogszabályi előírásoknak, a fizetési kötelezettség kirovásának jogszabályi indokolása nem helytálló az alábbiak alapján:</w:t>
      </w:r>
    </w:p>
    <w:p w:rsidR="001A5DF8" w:rsidRPr="001A5DF8" w:rsidRDefault="001A5DF8" w:rsidP="001A5DF8">
      <w:pPr>
        <w:pStyle w:val="Listaszerbekezds"/>
        <w:numPr>
          <w:ilvl w:val="0"/>
          <w:numId w:val="3"/>
        </w:num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Az önkormányzat a beruházás megkezdése előtt nem kereste meg ingatlan tulajdonosokat a Zápor utcai aszfaltozása tárgyában.</w:t>
      </w:r>
    </w:p>
    <w:p w:rsidR="001A5DF8" w:rsidRPr="001A5DF8" w:rsidRDefault="001A5DF8" w:rsidP="001A5DF8">
      <w:pPr>
        <w:pStyle w:val="Listaszerbekezds"/>
        <w:numPr>
          <w:ilvl w:val="0"/>
          <w:numId w:val="3"/>
        </w:num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 xml:space="preserve">a 2018.február 15-én kelt Szigeti Endre és </w:t>
      </w:r>
      <w:proofErr w:type="spellStart"/>
      <w:r w:rsidRPr="001A5DF8">
        <w:rPr>
          <w:rFonts w:ascii="Times New Roman" w:eastAsia="Times New Roman" w:hAnsi="Times New Roman" w:cs="Times New Roman"/>
          <w:color w:val="000000"/>
        </w:rPr>
        <w:t>Szigetiné</w:t>
      </w:r>
      <w:proofErr w:type="spellEnd"/>
      <w:r w:rsidRPr="001A5DF8">
        <w:rPr>
          <w:rFonts w:ascii="Times New Roman" w:eastAsia="Times New Roman" w:hAnsi="Times New Roman" w:cs="Times New Roman"/>
          <w:color w:val="000000"/>
        </w:rPr>
        <w:t xml:space="preserve"> </w:t>
      </w:r>
      <w:proofErr w:type="spellStart"/>
      <w:r w:rsidRPr="001A5DF8">
        <w:rPr>
          <w:rFonts w:ascii="Times New Roman" w:eastAsia="Times New Roman" w:hAnsi="Times New Roman" w:cs="Times New Roman"/>
          <w:color w:val="000000"/>
        </w:rPr>
        <w:t>Vasanits</w:t>
      </w:r>
      <w:proofErr w:type="spellEnd"/>
      <w:r w:rsidRPr="001A5DF8">
        <w:rPr>
          <w:rFonts w:ascii="Times New Roman" w:eastAsia="Times New Roman" w:hAnsi="Times New Roman" w:cs="Times New Roman"/>
          <w:color w:val="000000"/>
        </w:rPr>
        <w:t xml:space="preserve"> Piroska által a Telki Polgármesteri Hivatalhoz benyújtott beadványról nem tájékoztatták a képviselő-testület tagjait</w:t>
      </w:r>
    </w:p>
    <w:p w:rsidR="001A5DF8" w:rsidRPr="001A5DF8" w:rsidRDefault="001A5DF8" w:rsidP="001A5DF8">
      <w:pPr>
        <w:pStyle w:val="Listaszerbekezds"/>
        <w:numPr>
          <w:ilvl w:val="0"/>
          <w:numId w:val="3"/>
        </w:num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A Zápor utcai útnak az önkormányzat teljes kötelezettség vállalásban történő megépítésére az eladó Telki község Önkormányzat mind írásban, mind szóban a 2002.évet jelölte meg, oly módon, hogy előbb a kőzúzalékos útalap kiépítését, majd második ütemben az útburkolat készül el.</w:t>
      </w:r>
    </w:p>
    <w:p w:rsidR="001A5DF8" w:rsidRPr="001A5DF8" w:rsidRDefault="001A5DF8" w:rsidP="001A5DF8">
      <w:pPr>
        <w:pStyle w:val="Listaszerbekezds"/>
        <w:numPr>
          <w:ilvl w:val="0"/>
          <w:numId w:val="3"/>
        </w:num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 xml:space="preserve">Ügyfél fellebbezésében előadta továbbá, hogy az adás-vételi szerződés kötésének időpontjában hatályos jogszabály </w:t>
      </w:r>
      <w:proofErr w:type="gramStart"/>
      <w:r w:rsidRPr="001A5DF8">
        <w:rPr>
          <w:rFonts w:ascii="Times New Roman" w:eastAsia="Times New Roman" w:hAnsi="Times New Roman" w:cs="Times New Roman"/>
          <w:color w:val="000000"/>
        </w:rPr>
        <w:t>( 1997.évi</w:t>
      </w:r>
      <w:proofErr w:type="gramEnd"/>
      <w:r w:rsidRPr="001A5DF8">
        <w:rPr>
          <w:rFonts w:ascii="Times New Roman" w:eastAsia="Times New Roman" w:hAnsi="Times New Roman" w:cs="Times New Roman"/>
          <w:color w:val="000000"/>
        </w:rPr>
        <w:t xml:space="preserve"> LXXVIII. törvény 28.§. (1) </w:t>
      </w:r>
      <w:proofErr w:type="spellStart"/>
      <w:r w:rsidRPr="001A5DF8">
        <w:rPr>
          <w:rFonts w:ascii="Times New Roman" w:eastAsia="Times New Roman" w:hAnsi="Times New Roman" w:cs="Times New Roman"/>
          <w:color w:val="000000"/>
        </w:rPr>
        <w:t>bek</w:t>
      </w:r>
      <w:proofErr w:type="spellEnd"/>
      <w:r w:rsidRPr="001A5DF8">
        <w:rPr>
          <w:rFonts w:ascii="Times New Roman" w:eastAsia="Times New Roman" w:hAnsi="Times New Roman" w:cs="Times New Roman"/>
          <w:color w:val="000000"/>
        </w:rPr>
        <w:t xml:space="preserve">. szigorúbb előírást tartalmaznak </w:t>
      </w:r>
      <w:r w:rsidRPr="001A5DF8">
        <w:rPr>
          <w:rFonts w:ascii="Times New Roman" w:eastAsia="Times New Roman" w:hAnsi="Times New Roman" w:cs="Times New Roman"/>
          <w:color w:val="000000"/>
        </w:rPr>
        <w:lastRenderedPageBreak/>
        <w:t xml:space="preserve">a jelenleg hatályos jogszabálynál, miszerinti is </w:t>
      </w:r>
      <w:proofErr w:type="gramStart"/>
      <w:r w:rsidRPr="001A5DF8">
        <w:rPr>
          <w:rFonts w:ascii="Times New Roman" w:eastAsia="Times New Roman" w:hAnsi="Times New Roman" w:cs="Times New Roman"/>
          <w:color w:val="000000"/>
        </w:rPr>
        <w:t xml:space="preserve">az </w:t>
      </w:r>
      <w:r w:rsidRPr="001A5DF8">
        <w:rPr>
          <w:rFonts w:ascii="Times New Roman" w:eastAsia="Times New Roman" w:hAnsi="Times New Roman" w:cs="Times New Roman"/>
          <w:i/>
          <w:color w:val="000000"/>
        </w:rPr>
        <w:t>,</w:t>
      </w:r>
      <w:proofErr w:type="gramEnd"/>
      <w:r w:rsidRPr="001A5DF8">
        <w:rPr>
          <w:rFonts w:ascii="Times New Roman" w:eastAsia="Times New Roman" w:hAnsi="Times New Roman" w:cs="Times New Roman"/>
          <w:i/>
          <w:color w:val="000000"/>
        </w:rPr>
        <w:t>, út kiépítésének az első használatbavételi engedély kiadása előtt meg kell történnie az Önkormányzat teljes kötelezettségvállalásában,,</w:t>
      </w:r>
    </w:p>
    <w:p w:rsidR="001A5DF8" w:rsidRPr="001A5DF8" w:rsidRDefault="001A5DF8" w:rsidP="001A5DF8">
      <w:pPr>
        <w:pStyle w:val="Listaszerbekezds"/>
        <w:numPr>
          <w:ilvl w:val="0"/>
          <w:numId w:val="3"/>
        </w:num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 xml:space="preserve">A fellebbezés tartalmazza továbbá, hogy a képviselők nem tudtak az eljárás csaknem egészében, hogy a kérdéses út melletti terült 50 %-a Önkormányzati terület, amit a költségek leosztásában, még magán területi fejlesztés esetén is figyelembe kell venni. A nyilatkozat befogadásakor sem vették figyelembe, hogy az út melletti tulajdonosok felének 5/7-ével szembesülnek mindössze </w:t>
      </w:r>
      <w:proofErr w:type="gramStart"/>
      <w:r w:rsidRPr="001A5DF8">
        <w:rPr>
          <w:rFonts w:ascii="Times New Roman" w:eastAsia="Times New Roman" w:hAnsi="Times New Roman" w:cs="Times New Roman"/>
          <w:color w:val="000000"/>
        </w:rPr>
        <w:t>( 35</w:t>
      </w:r>
      <w:proofErr w:type="gramEnd"/>
      <w:r w:rsidRPr="001A5DF8">
        <w:rPr>
          <w:rFonts w:ascii="Times New Roman" w:eastAsia="Times New Roman" w:hAnsi="Times New Roman" w:cs="Times New Roman"/>
          <w:color w:val="000000"/>
        </w:rPr>
        <w:t xml:space="preserve"> % ).</w:t>
      </w:r>
    </w:p>
    <w:p w:rsidR="001A5DF8" w:rsidRPr="001A5DF8" w:rsidRDefault="001A5DF8" w:rsidP="001A5DF8">
      <w:pPr>
        <w:pStyle w:val="Listaszerbekezds"/>
        <w:numPr>
          <w:ilvl w:val="0"/>
          <w:numId w:val="3"/>
        </w:num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 xml:space="preserve">Ügyfél beadványában előadta, hogy az Önkormányzat az érintett terület parcellázásakor a területen található ingatlanokat nem az önkormányzat általi vételáron, hanem több, mint 110-szeres áron értékesítette, arra hivatkozva, hogy az már összközműves, tehát a </w:t>
      </w:r>
      <w:proofErr w:type="spellStart"/>
      <w:r w:rsidRPr="001A5DF8">
        <w:rPr>
          <w:rFonts w:ascii="Times New Roman" w:eastAsia="Times New Roman" w:hAnsi="Times New Roman" w:cs="Times New Roman"/>
          <w:color w:val="000000"/>
        </w:rPr>
        <w:t>közművesítésből</w:t>
      </w:r>
      <w:proofErr w:type="spellEnd"/>
      <w:r w:rsidRPr="001A5DF8">
        <w:rPr>
          <w:rFonts w:ascii="Times New Roman" w:eastAsia="Times New Roman" w:hAnsi="Times New Roman" w:cs="Times New Roman"/>
          <w:color w:val="000000"/>
        </w:rPr>
        <w:t xml:space="preserve"> eredő hasznot teljes egészében az Önkormányzat élvezte.</w:t>
      </w:r>
    </w:p>
    <w:p w:rsidR="001A5DF8" w:rsidRPr="001A5DF8" w:rsidRDefault="001A5DF8" w:rsidP="001A5DF8">
      <w:pPr>
        <w:pStyle w:val="Listaszerbekezds"/>
        <w:numPr>
          <w:ilvl w:val="0"/>
          <w:numId w:val="3"/>
        </w:num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 xml:space="preserve">Ügyfél beadványában előadta, hogy az önkormányzat eljárása során nem tett eleget a törvényi kötelezettségének, a képviselő-testület felé tett előterjesztés nem tartalmazta a korrekt tényállást, a korrekt törvényi környezetet. </w:t>
      </w:r>
    </w:p>
    <w:p w:rsidR="001A5DF8" w:rsidRPr="001A5DF8" w:rsidRDefault="001A5DF8" w:rsidP="001A5DF8">
      <w:pPr>
        <w:pStyle w:val="Listaszerbekezds"/>
        <w:numPr>
          <w:ilvl w:val="0"/>
          <w:numId w:val="3"/>
        </w:num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 xml:space="preserve">Ügyfél beadványában előadta, hogy megszegte az Önkormányzat saját határozatait, rendeleteit, valamint a törvényeket, amikor kötelező önkormányzati feladatának nem tesz eleget, holott arra forrásokkal rendelkezik. XXXIX. törvény 10.§., amikor önként vállalt kötelezettségeket teljesít, miközben a kötelező Önkormányzati feladatának nem tesz eleget. Az önként vállalt helyi közügyek finanszírozása nem veszélyeztetheti a törvény által kötelezően előírt feladatok ellátását, amiatt a lakókra többlet teher nem hárítható. A kötelezően ellátandó Önkormányzati feladatoknak prioritást kell biztosítani </w:t>
      </w:r>
      <w:proofErr w:type="gramStart"/>
      <w:r w:rsidRPr="001A5DF8">
        <w:rPr>
          <w:rFonts w:ascii="Times New Roman" w:eastAsia="Times New Roman" w:hAnsi="Times New Roman" w:cs="Times New Roman"/>
          <w:color w:val="000000"/>
        </w:rPr>
        <w:t>( Önkormányzati</w:t>
      </w:r>
      <w:proofErr w:type="gramEnd"/>
      <w:r w:rsidRPr="001A5DF8">
        <w:rPr>
          <w:rFonts w:ascii="Times New Roman" w:eastAsia="Times New Roman" w:hAnsi="Times New Roman" w:cs="Times New Roman"/>
          <w:color w:val="000000"/>
        </w:rPr>
        <w:t xml:space="preserve"> utak építése ).</w:t>
      </w:r>
    </w:p>
    <w:p w:rsidR="001A5DF8" w:rsidRPr="001A5DF8" w:rsidRDefault="001A5DF8" w:rsidP="001A5DF8">
      <w:pPr>
        <w:pStyle w:val="Listaszerbekezds"/>
        <w:numPr>
          <w:ilvl w:val="0"/>
          <w:numId w:val="3"/>
        </w:num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megszegi az Önkormányzat a törvényt, amikor nem tartja be azt, hogy a törvényben meghatározott jogokat jóhiszeműen a kölcsönös együttműködés elvét figyelembe véve kell gyakorolni.</w:t>
      </w:r>
    </w:p>
    <w:p w:rsidR="001A5DF8" w:rsidRPr="001A5DF8" w:rsidRDefault="001A5DF8" w:rsidP="001A5DF8">
      <w:pPr>
        <w:pStyle w:val="Listaszerbekezds"/>
        <w:numPr>
          <w:ilvl w:val="0"/>
          <w:numId w:val="3"/>
        </w:num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Panaszos beadványába az útépítés költségének mértékét is kifogásolta. Fellebbezésében előadta, hogy az érintett útszakasz építésére ajánlatot kért egy független kivitelezőtől, amely ajánlat alapján kimutatható, hogy az önkormányzat által történt pályáztatás alapján beérkezett legkedvezőbb ajánlati ár, mely a kivitelezés és annak ingatlantulajdonosokra eső költségének alapját képezte- indokolatlanul magas.</w:t>
      </w:r>
    </w:p>
    <w:p w:rsidR="001A5DF8" w:rsidRPr="001A5DF8" w:rsidRDefault="001A5DF8" w:rsidP="001A5DF8">
      <w:pPr>
        <w:pStyle w:val="Listaszerbekezds"/>
        <w:spacing w:after="0"/>
        <w:rPr>
          <w:rFonts w:ascii="Times New Roman" w:eastAsia="Times New Roman" w:hAnsi="Times New Roman" w:cs="Times New Roman"/>
          <w:color w:val="000000"/>
        </w:rPr>
      </w:pP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Fentiek alapján az ügyfél fellebbezésében kérte az elsőfokú hatóság határozatának visszavonását és a fizetési kötelezettség alóli mentesítés.</w:t>
      </w:r>
    </w:p>
    <w:p w:rsidR="001A5DF8" w:rsidRPr="001A5DF8" w:rsidRDefault="001A5DF8" w:rsidP="001A5DF8">
      <w:pPr>
        <w:spacing w:after="0"/>
        <w:jc w:val="both"/>
        <w:rPr>
          <w:rFonts w:ascii="Times New Roman" w:eastAsia="Times New Roman" w:hAnsi="Times New Roman" w:cs="Times New Roman"/>
          <w:color w:val="000000"/>
        </w:rPr>
      </w:pPr>
    </w:p>
    <w:p w:rsidR="001A5DF8" w:rsidRPr="001A5DF8" w:rsidRDefault="001A5DF8" w:rsidP="001A5DF8">
      <w:pPr>
        <w:spacing w:after="0"/>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 xml:space="preserve">Telki község Önkormányzata az ügyfél által benyújtott fellebbezés alapján bizonyítási eljárást folytatott le. </w:t>
      </w:r>
    </w:p>
    <w:p w:rsidR="001A5DF8" w:rsidRPr="001A5DF8" w:rsidRDefault="001A5DF8" w:rsidP="001A5DF8">
      <w:pPr>
        <w:spacing w:after="0"/>
        <w:jc w:val="both"/>
        <w:rPr>
          <w:rFonts w:ascii="Times New Roman" w:hAnsi="Times New Roman" w:cs="Times New Roman"/>
          <w:b/>
          <w:bCs/>
          <w:i/>
        </w:rPr>
      </w:pPr>
    </w:p>
    <w:p w:rsidR="001A5DF8" w:rsidRPr="001A5DF8" w:rsidRDefault="001A5DF8" w:rsidP="001A5DF8">
      <w:pPr>
        <w:spacing w:after="0"/>
        <w:jc w:val="both"/>
        <w:rPr>
          <w:rFonts w:ascii="Times New Roman" w:hAnsi="Times New Roman" w:cs="Times New Roman"/>
          <w:b/>
          <w:bCs/>
          <w:i/>
        </w:rPr>
      </w:pPr>
      <w:r w:rsidRPr="001A5DF8">
        <w:rPr>
          <w:rFonts w:ascii="Times New Roman" w:hAnsi="Times New Roman" w:cs="Times New Roman"/>
          <w:b/>
          <w:bCs/>
          <w:i/>
        </w:rPr>
        <w:t xml:space="preserve">A határozat meghozatalánál irányadó jogszabály az alábbiak szerint szabályozza az útépítési érdekeltségi hozzájárulás lakosságra történő áthárításának szabályait: </w:t>
      </w:r>
    </w:p>
    <w:p w:rsidR="001A5DF8" w:rsidRPr="001A5DF8" w:rsidRDefault="001A5DF8" w:rsidP="001A5DF8">
      <w:pPr>
        <w:spacing w:after="0"/>
        <w:jc w:val="both"/>
        <w:rPr>
          <w:rFonts w:ascii="Times New Roman" w:hAnsi="Times New Roman" w:cs="Times New Roman"/>
          <w:b/>
          <w:bCs/>
          <w:i/>
        </w:rPr>
      </w:pPr>
      <w:proofErr w:type="gramStart"/>
      <w:r w:rsidRPr="001A5DF8">
        <w:rPr>
          <w:rFonts w:ascii="Times New Roman" w:hAnsi="Times New Roman" w:cs="Times New Roman"/>
          <w:b/>
          <w:bCs/>
          <w:i/>
        </w:rPr>
        <w:t>,,</w:t>
      </w:r>
      <w:proofErr w:type="gramEnd"/>
      <w:r w:rsidRPr="001A5DF8">
        <w:rPr>
          <w:rFonts w:ascii="Times New Roman" w:hAnsi="Times New Roman" w:cs="Times New Roman"/>
          <w:b/>
          <w:bCs/>
          <w:i/>
        </w:rPr>
        <w:t xml:space="preserve"> Az épített környezet alakításáról és védelméről szóló 1997. évi LXXVIII. törvény 28.§. </w:t>
      </w:r>
      <w:proofErr w:type="gramStart"/>
      <w:r w:rsidRPr="001A5DF8">
        <w:rPr>
          <w:rFonts w:ascii="Times New Roman" w:hAnsi="Times New Roman" w:cs="Times New Roman"/>
          <w:b/>
          <w:bCs/>
          <w:i/>
        </w:rPr>
        <w:t>( 1</w:t>
      </w:r>
      <w:proofErr w:type="gramEnd"/>
      <w:r w:rsidRPr="001A5DF8">
        <w:rPr>
          <w:rFonts w:ascii="Times New Roman" w:hAnsi="Times New Roman" w:cs="Times New Roman"/>
          <w:b/>
          <w:bCs/>
          <w:i/>
        </w:rPr>
        <w:t xml:space="preserve"> ) bekezdése értelmében a</w:t>
      </w:r>
      <w:r w:rsidRPr="001A5DF8">
        <w:rPr>
          <w:rFonts w:ascii="Times New Roman" w:hAnsi="Times New Roman" w:cs="Times New Roman"/>
          <w:i/>
          <w:u w:val="single"/>
        </w:rPr>
        <w:t xml:space="preserve"> helyi építési szabályzatban a területre előírt kiszolgáló utakat és a közműveket az újonnan beépítésre szánt, illetve a rehabilitációra kijelölt területeken legkésőbb az általuk kiszolgált építmények használatbavételéig meg kell valósítani.</w:t>
      </w:r>
      <w:r w:rsidRPr="001A5DF8">
        <w:rPr>
          <w:rFonts w:ascii="Times New Roman" w:hAnsi="Times New Roman" w:cs="Times New Roman"/>
          <w:i/>
        </w:rPr>
        <w:t xml:space="preserve"> E kötelezettség teljesítése, ha jogszabály vagy megállapodás arra mást nem kötelez, a települési - a fővárosban megosztott feladatkörüknek megfelelően a fővárosi, illetve a fővárosi kerületi - önkormányzat feladata. </w:t>
      </w:r>
    </w:p>
    <w:p w:rsidR="001A5DF8" w:rsidRPr="001A5DF8" w:rsidRDefault="001A5DF8" w:rsidP="001A5DF8">
      <w:pPr>
        <w:spacing w:after="0"/>
        <w:jc w:val="both"/>
        <w:rPr>
          <w:rFonts w:ascii="Times New Roman" w:hAnsi="Times New Roman" w:cs="Times New Roman"/>
          <w:i/>
        </w:rPr>
      </w:pPr>
      <w:r w:rsidRPr="001A5DF8">
        <w:rPr>
          <w:rFonts w:ascii="Times New Roman" w:hAnsi="Times New Roman" w:cs="Times New Roman"/>
          <w:b/>
          <w:bCs/>
          <w:i/>
        </w:rPr>
        <w:t>(2)</w:t>
      </w:r>
      <w:r w:rsidRPr="001A5DF8">
        <w:rPr>
          <w:rFonts w:ascii="Times New Roman" w:hAnsi="Times New Roman" w:cs="Times New Roman"/>
          <w:i/>
        </w:rPr>
        <w:t xml:space="preserve"> </w:t>
      </w:r>
      <w:r w:rsidRPr="001A5DF8">
        <w:rPr>
          <w:rFonts w:ascii="Times New Roman" w:hAnsi="Times New Roman" w:cs="Times New Roman"/>
          <w:i/>
          <w:u w:val="single"/>
        </w:rPr>
        <w:t>Ha a kiszolgáló utat, illetőleg közművet a települési önkormányzat megvalósította, annak költségét részben vagy egészben az érintett ingatlanok tulajdonosaira átháríthatja</w:t>
      </w:r>
      <w:r w:rsidRPr="001A5DF8">
        <w:rPr>
          <w:rFonts w:ascii="Times New Roman" w:hAnsi="Times New Roman" w:cs="Times New Roman"/>
          <w:i/>
        </w:rPr>
        <w:t>. A hozzájárulás mértékéről és a megfizetés módjáról a települési önkormányzat képviselő-testülete hatósági határozatban dönt</w:t>
      </w:r>
      <w:proofErr w:type="gramStart"/>
      <w:r w:rsidRPr="001A5DF8">
        <w:rPr>
          <w:rFonts w:ascii="Times New Roman" w:hAnsi="Times New Roman" w:cs="Times New Roman"/>
          <w:i/>
        </w:rPr>
        <w:t>. ,</w:t>
      </w:r>
      <w:proofErr w:type="gramEnd"/>
      <w:r w:rsidRPr="001A5DF8">
        <w:rPr>
          <w:rFonts w:ascii="Times New Roman" w:hAnsi="Times New Roman" w:cs="Times New Roman"/>
          <w:i/>
        </w:rPr>
        <w:t>,</w:t>
      </w:r>
    </w:p>
    <w:p w:rsidR="001A5DF8" w:rsidRPr="001A5DF8" w:rsidRDefault="001A5DF8" w:rsidP="001A5DF8">
      <w:pPr>
        <w:spacing w:after="0"/>
        <w:jc w:val="both"/>
        <w:rPr>
          <w:rFonts w:ascii="Times New Roman" w:eastAsia="Times New Roman" w:hAnsi="Times New Roman" w:cs="Times New Roman"/>
          <w:color w:val="000000"/>
        </w:rPr>
      </w:pPr>
    </w:p>
    <w:p w:rsidR="001A5DF8" w:rsidRPr="001A5DF8" w:rsidRDefault="001A5DF8" w:rsidP="001A5DF8">
      <w:pPr>
        <w:spacing w:after="0"/>
        <w:jc w:val="both"/>
        <w:rPr>
          <w:rFonts w:ascii="Times New Roman" w:hAnsi="Times New Roman" w:cs="Times New Roman"/>
          <w:b/>
          <w:bCs/>
        </w:rPr>
      </w:pPr>
      <w:r w:rsidRPr="001A5DF8">
        <w:rPr>
          <w:rFonts w:ascii="Times New Roman" w:eastAsia="Times New Roman" w:hAnsi="Times New Roman" w:cs="Times New Roman"/>
          <w:color w:val="000000"/>
        </w:rPr>
        <w:t>A bizonyítási eljárás az alábbiakat tárta fel: az</w:t>
      </w:r>
      <w:r w:rsidRPr="001A5DF8">
        <w:rPr>
          <w:rFonts w:ascii="Times New Roman" w:hAnsi="Times New Roman" w:cs="Times New Roman"/>
          <w:bCs/>
        </w:rPr>
        <w:t xml:space="preserve"> épített környezet alakításáról és védelméről szóló 1997. évi LXXVIII. törvény módosításáról szóló T/1758. számú törvényjavaslat indokolása alapján </w:t>
      </w:r>
      <w:r w:rsidRPr="001A5DF8">
        <w:rPr>
          <w:rFonts w:ascii="Times New Roman" w:eastAsia="Times New Roman" w:hAnsi="Times New Roman" w:cs="Times New Roman"/>
          <w:color w:val="000000"/>
        </w:rPr>
        <w:t>megállapításra került, hogy</w:t>
      </w:r>
      <w:r w:rsidRPr="001A5DF8">
        <w:rPr>
          <w:rFonts w:ascii="Times New Roman" w:hAnsi="Times New Roman" w:cs="Times New Roman"/>
          <w:bCs/>
        </w:rPr>
        <w:t xml:space="preserve"> a</w:t>
      </w:r>
      <w:r w:rsidRPr="001A5DF8">
        <w:rPr>
          <w:rFonts w:ascii="Times New Roman" w:hAnsi="Times New Roman" w:cs="Times New Roman"/>
        </w:rPr>
        <w:t xml:space="preserve">z </w:t>
      </w:r>
      <w:proofErr w:type="spellStart"/>
      <w:r w:rsidRPr="001A5DF8">
        <w:rPr>
          <w:rFonts w:ascii="Times New Roman" w:hAnsi="Times New Roman" w:cs="Times New Roman"/>
        </w:rPr>
        <w:t>Étv</w:t>
      </w:r>
      <w:proofErr w:type="spellEnd"/>
      <w:r w:rsidRPr="001A5DF8">
        <w:rPr>
          <w:rFonts w:ascii="Times New Roman" w:hAnsi="Times New Roman" w:cs="Times New Roman"/>
        </w:rPr>
        <w:t>. 28. § (1) bekezdésének azon előírása,</w:t>
      </w:r>
      <w:r w:rsidRPr="001A5DF8">
        <w:rPr>
          <w:rFonts w:ascii="Times New Roman" w:hAnsi="Times New Roman" w:cs="Times New Roman"/>
          <w:i/>
        </w:rPr>
        <w:t xml:space="preserve"> </w:t>
      </w:r>
      <w:r w:rsidRPr="001A5DF8">
        <w:rPr>
          <w:rFonts w:ascii="Times New Roman" w:hAnsi="Times New Roman" w:cs="Times New Roman"/>
        </w:rPr>
        <w:t xml:space="preserve">amely szerint a területre a helyi építési szabályzatban, illetőleg a szabályozási tervben előírt kiszolgáló közutakat (kiszolgáló- és </w:t>
      </w:r>
      <w:r w:rsidRPr="001A5DF8">
        <w:rPr>
          <w:rFonts w:ascii="Times New Roman" w:hAnsi="Times New Roman" w:cs="Times New Roman"/>
        </w:rPr>
        <w:lastRenderedPageBreak/>
        <w:t>lakóutakat) és közműveket legkésőbb az általuk kiszolgált építmények használatbavételéig meg kell valósítani, a már beépült területek esetében túlzott elvárás. A javaslat e kötelezettséget csak az újonnan beépítésre szánt és a rehabilitációra kijelölt területekre vonatkozóan írja elő.</w:t>
      </w:r>
    </w:p>
    <w:p w:rsidR="001A5DF8" w:rsidRPr="001A5DF8" w:rsidRDefault="001A5DF8" w:rsidP="001A5DF8">
      <w:pPr>
        <w:spacing w:after="0"/>
        <w:jc w:val="both"/>
        <w:rPr>
          <w:rFonts w:ascii="Times New Roman" w:hAnsi="Times New Roman" w:cs="Times New Roman"/>
        </w:rPr>
      </w:pP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 xml:space="preserve">A jogszabály a helyi önkormányzat hatáskörébe utalja annak meghatározását, hogy milyen minőségű, szerkezetű utat vállal kiépíteni az adott területen. A kiszolgáló út definícióját nem határozza meg. A szakmában általánosan elfogadottak alapján kiszolgáló útnak minősül az olyan köztulajdonban maradó, parcellázásra nem kerülő terület, amely lehetővé teszi a parcellázott területek megközelítését (ez lehet földút, kőzúzalékos út, aszfaltozott út egyaránt). </w:t>
      </w:r>
    </w:p>
    <w:p w:rsidR="001A5DF8" w:rsidRPr="001A5DF8" w:rsidRDefault="001A5DF8" w:rsidP="001A5DF8">
      <w:pPr>
        <w:spacing w:after="0"/>
        <w:jc w:val="both"/>
        <w:rPr>
          <w:rFonts w:ascii="Times New Roman" w:hAnsi="Times New Roman" w:cs="Times New Roman"/>
        </w:rPr>
      </w:pP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A jogszabály még arra is lehetőséget ad, hogy az önkormányzat ezen út kialakításának költségeit utólag részben vagy egészben a lakosokra áthárítsa.</w:t>
      </w: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 xml:space="preserve">Jelen esetben, az Önkormányzatnak az érintett ingatlan tekintetében a helyi építési szabályzatban az ingatlannal érintett területre meghatározott műszaki tartalmú utat volt kötelessége a használatba vételi engedély kiadásáig elkészítenie. </w:t>
      </w:r>
    </w:p>
    <w:p w:rsidR="001A5DF8" w:rsidRPr="001A5DF8" w:rsidRDefault="001A5DF8" w:rsidP="001A5DF8">
      <w:pPr>
        <w:spacing w:after="0"/>
        <w:jc w:val="both"/>
        <w:rPr>
          <w:rFonts w:ascii="Times New Roman" w:hAnsi="Times New Roman" w:cs="Times New Roman"/>
        </w:rPr>
      </w:pP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 xml:space="preserve">Az önkormányzat nyilvántartásában található a Telki 903, 904 és 904 hrsz-ú ingatlanokra vonatkozó </w:t>
      </w:r>
      <w:proofErr w:type="gramStart"/>
      <w:r w:rsidRPr="001A5DF8">
        <w:rPr>
          <w:rFonts w:ascii="Times New Roman" w:hAnsi="Times New Roman" w:cs="Times New Roman"/>
        </w:rPr>
        <w:t>( az</w:t>
      </w:r>
      <w:proofErr w:type="gramEnd"/>
      <w:r w:rsidRPr="001A5DF8">
        <w:rPr>
          <w:rFonts w:ascii="Times New Roman" w:hAnsi="Times New Roman" w:cs="Times New Roman"/>
        </w:rPr>
        <w:t xml:space="preserve"> érintett ingatlanok két alkalommal átosztásra kerültek és új helyrajzi számot kaptak, a telekalakítás alapján kialakult hrsz-ok 903/1 és 903/2 ) 1999. október 22.napján kelt adás-vételi előszerződés 7. pontja, alapján </w:t>
      </w:r>
      <w:r w:rsidRPr="001A5DF8">
        <w:rPr>
          <w:rFonts w:ascii="Times New Roman" w:hAnsi="Times New Roman" w:cs="Times New Roman"/>
          <w:i/>
        </w:rPr>
        <w:t xml:space="preserve">,,  az eladó vállalja, hogy </w:t>
      </w:r>
      <w:r w:rsidRPr="001A5DF8">
        <w:rPr>
          <w:rFonts w:ascii="Times New Roman" w:hAnsi="Times New Roman" w:cs="Times New Roman"/>
          <w:b/>
          <w:i/>
        </w:rPr>
        <w:t>2001. december 31-ig kiépíti</w:t>
      </w:r>
      <w:r w:rsidRPr="001A5DF8">
        <w:rPr>
          <w:rFonts w:ascii="Times New Roman" w:hAnsi="Times New Roman" w:cs="Times New Roman"/>
          <w:i/>
        </w:rPr>
        <w:t xml:space="preserve"> a víz, villany, gáz és csatorna közműveket, valamint </w:t>
      </w:r>
      <w:r w:rsidRPr="001A5DF8">
        <w:rPr>
          <w:rFonts w:ascii="Times New Roman" w:hAnsi="Times New Roman" w:cs="Times New Roman"/>
          <w:b/>
          <w:i/>
        </w:rPr>
        <w:t>útalapot</w:t>
      </w:r>
      <w:r w:rsidRPr="001A5DF8">
        <w:rPr>
          <w:rFonts w:ascii="Times New Roman" w:hAnsi="Times New Roman" w:cs="Times New Roman"/>
          <w:i/>
        </w:rPr>
        <w:t xml:space="preserve">… … </w:t>
      </w:r>
      <w:r w:rsidRPr="001A5DF8">
        <w:rPr>
          <w:rFonts w:ascii="Times New Roman" w:hAnsi="Times New Roman" w:cs="Times New Roman"/>
          <w:b/>
          <w:i/>
        </w:rPr>
        <w:t>Az útalapnál a hengerelt kőzúzalék kerül elhelyezésre</w:t>
      </w:r>
      <w:proofErr w:type="gramStart"/>
      <w:r w:rsidRPr="001A5DF8">
        <w:rPr>
          <w:rFonts w:ascii="Times New Roman" w:hAnsi="Times New Roman" w:cs="Times New Roman"/>
          <w:i/>
        </w:rPr>
        <w:t>. ,</w:t>
      </w:r>
      <w:proofErr w:type="gramEnd"/>
      <w:r w:rsidRPr="001A5DF8">
        <w:rPr>
          <w:rFonts w:ascii="Times New Roman" w:hAnsi="Times New Roman" w:cs="Times New Roman"/>
          <w:i/>
        </w:rPr>
        <w:t xml:space="preserve">, </w:t>
      </w:r>
      <w:r w:rsidRPr="001A5DF8">
        <w:rPr>
          <w:rFonts w:ascii="Times New Roman" w:hAnsi="Times New Roman" w:cs="Times New Roman"/>
        </w:rPr>
        <w:t xml:space="preserve">Ugyanezen ingatlanra vonatkozó 2002. február 13.napján kelt végleges adásvételi szerződés 2.pontja az alábbiak szerint rendelkezik:     </w:t>
      </w:r>
      <w:r w:rsidRPr="001A5DF8">
        <w:rPr>
          <w:rFonts w:ascii="Times New Roman" w:hAnsi="Times New Roman" w:cs="Times New Roman"/>
          <w:i/>
        </w:rPr>
        <w:t xml:space="preserve">,,…….a vételár, magában foglalja az ingatlan víz, villany, gáz, csatorna közművekkel való ellátását, valamint a közvilágítás és </w:t>
      </w:r>
      <w:r w:rsidRPr="001A5DF8">
        <w:rPr>
          <w:rFonts w:ascii="Times New Roman" w:hAnsi="Times New Roman" w:cs="Times New Roman"/>
          <w:b/>
          <w:i/>
        </w:rPr>
        <w:t>hengerelt kőzúzalékkal készült útalap kiépítését.</w:t>
      </w:r>
      <w:r w:rsidRPr="001A5DF8">
        <w:rPr>
          <w:rFonts w:ascii="Times New Roman" w:hAnsi="Times New Roman" w:cs="Times New Roman"/>
        </w:rPr>
        <w:t xml:space="preserve"> ….</w:t>
      </w:r>
    </w:p>
    <w:p w:rsidR="001A5DF8" w:rsidRPr="001A5DF8" w:rsidRDefault="001A5DF8" w:rsidP="001A5DF8">
      <w:pPr>
        <w:spacing w:after="0"/>
        <w:jc w:val="both"/>
        <w:rPr>
          <w:rFonts w:ascii="Times New Roman" w:hAnsi="Times New Roman" w:cs="Times New Roman"/>
          <w:b/>
        </w:rPr>
      </w:pPr>
      <w:r w:rsidRPr="001A5DF8">
        <w:rPr>
          <w:rFonts w:ascii="Times New Roman" w:hAnsi="Times New Roman" w:cs="Times New Roman"/>
          <w:b/>
        </w:rPr>
        <w:t xml:space="preserve">Az adásvételi szerződés 3.pontja alapján a szerződő felek rögzítik, hogy jelen szerződés aláírása napjáig a víz, villany, gáz, csatorna közmű és az útalap kiépítése megtörtént. </w:t>
      </w: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Mivel a szerződésekben szereplő vállalás is kőzúzalékos útalap volt, úgy az önkormányzatnak azt kellett megvalósítani avval, hogy az önkormányzat ennek költségeit is átháríthatta volna az érintett ingatlanok lakosaira utólag.</w:t>
      </w:r>
    </w:p>
    <w:p w:rsidR="001A5DF8" w:rsidRPr="001A5DF8" w:rsidRDefault="001A5DF8" w:rsidP="001A5DF8">
      <w:pPr>
        <w:spacing w:after="0"/>
        <w:jc w:val="both"/>
        <w:rPr>
          <w:rFonts w:ascii="Times New Roman" w:hAnsi="Times New Roman" w:cs="Times New Roman"/>
        </w:rPr>
      </w:pP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 xml:space="preserve">A lakossági fellebbezésben foglaltak több helyen helytelen jogszabályi értelmezéseket tartalmaznak. </w:t>
      </w:r>
    </w:p>
    <w:p w:rsidR="001A5DF8" w:rsidRPr="001A5DF8" w:rsidRDefault="001A5DF8" w:rsidP="001A5DF8">
      <w:pPr>
        <w:spacing w:after="0"/>
        <w:jc w:val="both"/>
        <w:rPr>
          <w:rFonts w:ascii="Times New Roman" w:hAnsi="Times New Roman" w:cs="Times New Roman"/>
        </w:rPr>
      </w:pP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Mivel a helyi építési szabályzat nem rendelkezett burkolt, vagy aszfaltút kiépítéséről, így az önkormányzat nem követett el szabálytalanságot a lakosokkal szemben, hiszen már az adásvételi szerződéskor az útalap önkormányzati erőből elkészült, amit a felek az adásvételi szerződésben elismertek.</w:t>
      </w:r>
    </w:p>
    <w:p w:rsidR="001A5DF8" w:rsidRPr="001A5DF8" w:rsidRDefault="001A5DF8" w:rsidP="001A5DF8">
      <w:pPr>
        <w:spacing w:after="0"/>
        <w:jc w:val="both"/>
        <w:rPr>
          <w:rFonts w:ascii="Times New Roman" w:hAnsi="Times New Roman" w:cs="Times New Roman"/>
        </w:rPr>
      </w:pPr>
      <w:r w:rsidRPr="001A5DF8">
        <w:rPr>
          <w:rFonts w:ascii="Times New Roman" w:eastAsia="Times New Roman" w:hAnsi="Times New Roman" w:cs="Times New Roman"/>
          <w:color w:val="000000"/>
        </w:rPr>
        <w:t xml:space="preserve">Az adás-vételi előszerződés és adásvételi szerződés az érintett ingatlan esetében </w:t>
      </w:r>
      <w:r w:rsidRPr="001A5DF8">
        <w:rPr>
          <w:rFonts w:ascii="Times New Roman" w:hAnsi="Times New Roman" w:cs="Times New Roman"/>
          <w:b/>
          <w:i/>
        </w:rPr>
        <w:t xml:space="preserve">hengerelt kőzúzalékos útalap kiépítéséről rendelkezik, melynek elkészültét eladó és vevők a </w:t>
      </w:r>
      <w:r w:rsidRPr="001A5DF8">
        <w:rPr>
          <w:rFonts w:ascii="Times New Roman" w:hAnsi="Times New Roman" w:cs="Times New Roman"/>
        </w:rPr>
        <w:t>2002. február 13. napján kelt végleges adásvételi szerződés 3.pontjában együttesen elismerik.</w:t>
      </w:r>
      <w:r w:rsidRPr="001A5DF8">
        <w:rPr>
          <w:rFonts w:ascii="Times New Roman" w:hAnsi="Times New Roman" w:cs="Times New Roman"/>
          <w:b/>
        </w:rPr>
        <w:t xml:space="preserve">  </w:t>
      </w:r>
      <w:proofErr w:type="gramStart"/>
      <w:r w:rsidRPr="001A5DF8">
        <w:rPr>
          <w:rFonts w:ascii="Times New Roman" w:hAnsi="Times New Roman" w:cs="Times New Roman"/>
          <w:b/>
        </w:rPr>
        <w:t>,,</w:t>
      </w:r>
      <w:proofErr w:type="gramEnd"/>
      <w:r w:rsidRPr="001A5DF8">
        <w:rPr>
          <w:rFonts w:ascii="Times New Roman" w:hAnsi="Times New Roman" w:cs="Times New Roman"/>
          <w:b/>
        </w:rPr>
        <w:t>A szerződő felek rögzítik, hogy jelen szerződés aláírása napjáig a víz, villany, gáz, csatorna közmű és az útalap kiépítése megtörtént. ,,</w:t>
      </w:r>
      <w:r w:rsidRPr="001A5DF8">
        <w:rPr>
          <w:rFonts w:ascii="Times New Roman" w:eastAsia="Times New Roman" w:hAnsi="Times New Roman" w:cs="Times New Roman"/>
          <w:color w:val="000000"/>
        </w:rPr>
        <w:t xml:space="preserve"> </w:t>
      </w: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 xml:space="preserve">Az önkormányzatnak jogában áll az útépítés költségeit részben vagy egészben áthárítani a lakosságra. Mind az útalap költségeit, mind a későbbi aszfaltozás költségeit. A fentebb hivatkozott jogszabályhelyek értelmezései és bírói gyakorlata is ezt támasztja alá, egyedül a lakosok közötti különbségtételt tiltja, azaz az útépítés költségei áthárításának arányosnak kell lennie és mindenkire nézve kötelezőnek. </w:t>
      </w: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lastRenderedPageBreak/>
        <w:t>Az Önkormányzat önhatalmúan nem tehet különbséget a lakosok között a költségviselés tekintetében, azaz jelen esetben a fizetni nem akaró lakosra is kötelező az az önkormányzati döntés, ami a hasonló feltételekkel ingatlant szerzett lakosokra kötelező.</w:t>
      </w:r>
    </w:p>
    <w:p w:rsidR="001A5DF8" w:rsidRPr="001A5DF8" w:rsidRDefault="001A5DF8" w:rsidP="001A5DF8">
      <w:pPr>
        <w:spacing w:after="0"/>
        <w:jc w:val="both"/>
        <w:rPr>
          <w:rFonts w:ascii="Times New Roman" w:hAnsi="Times New Roman" w:cs="Times New Roman"/>
        </w:rPr>
      </w:pP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Téves azon felvetés is, hogy a képviselő-testület ne vette volna figyelembe azt a tényt, miszerint az útépítéssel érintett terület jelentős ( a Zápor utca domboldal felé eső ) része önkormányzati tulajdon, hiszen a képviselő-testület döntése során a korábbi gyakorlatával ellentétesen, amikor is a lakosság közreműködésével megvalósult útépítési beruházás során az útépítés költségeinek 65 %-át hárítsa át az ingatlantulajdonosokra, jelen esetben az önkormányzati a költségek 58 %-</w:t>
      </w:r>
      <w:proofErr w:type="spellStart"/>
      <w:r w:rsidRPr="001A5DF8">
        <w:rPr>
          <w:rFonts w:ascii="Times New Roman" w:hAnsi="Times New Roman" w:cs="Times New Roman"/>
        </w:rPr>
        <w:t>ának</w:t>
      </w:r>
      <w:proofErr w:type="spellEnd"/>
      <w:r w:rsidRPr="001A5DF8">
        <w:rPr>
          <w:rFonts w:ascii="Times New Roman" w:hAnsi="Times New Roman" w:cs="Times New Roman"/>
        </w:rPr>
        <w:t xml:space="preserve"> áthárításáról döntött mindösszesen, a költségek 42 %-át az Önkormányzat finanszírozta. Figyelembe véve az be nem épített önkormányzati tulajdonú közterületet az útépítési kezdeményezés az érintettek 75%-</w:t>
      </w:r>
      <w:proofErr w:type="spellStart"/>
      <w:r w:rsidRPr="001A5DF8">
        <w:rPr>
          <w:rFonts w:ascii="Times New Roman" w:hAnsi="Times New Roman" w:cs="Times New Roman"/>
        </w:rPr>
        <w:t>ának</w:t>
      </w:r>
      <w:proofErr w:type="spellEnd"/>
      <w:r w:rsidRPr="001A5DF8">
        <w:rPr>
          <w:rFonts w:ascii="Times New Roman" w:hAnsi="Times New Roman" w:cs="Times New Roman"/>
        </w:rPr>
        <w:t xml:space="preserve"> támogatása mellett valósult meg.</w:t>
      </w:r>
    </w:p>
    <w:p w:rsidR="001A5DF8" w:rsidRPr="001A5DF8" w:rsidRDefault="001A5DF8" w:rsidP="001A5DF8">
      <w:pPr>
        <w:spacing w:after="0" w:line="240" w:lineRule="auto"/>
        <w:jc w:val="both"/>
        <w:rPr>
          <w:rFonts w:ascii="Times New Roman" w:hAnsi="Times New Roman" w:cs="Times New Roman"/>
        </w:rPr>
      </w:pPr>
    </w:p>
    <w:p w:rsidR="001A5DF8" w:rsidRPr="001A5DF8" w:rsidRDefault="001A5DF8" w:rsidP="001A5DF8">
      <w:pPr>
        <w:spacing w:after="0" w:line="240" w:lineRule="auto"/>
        <w:jc w:val="both"/>
        <w:rPr>
          <w:rFonts w:ascii="Times New Roman" w:eastAsia="Times New Roman" w:hAnsi="Times New Roman" w:cs="Times New Roman"/>
          <w:color w:val="000000"/>
        </w:rPr>
      </w:pPr>
      <w:r w:rsidRPr="001A5DF8">
        <w:rPr>
          <w:rFonts w:ascii="Times New Roman" w:hAnsi="Times New Roman" w:cs="Times New Roman"/>
        </w:rPr>
        <w:t xml:space="preserve">Nem helytálló az a felvetés, hogy az önkormányzat </w:t>
      </w:r>
      <w:r w:rsidRPr="001A5DF8">
        <w:rPr>
          <w:rFonts w:ascii="Times New Roman" w:eastAsia="Times New Roman" w:hAnsi="Times New Roman" w:cs="Times New Roman"/>
          <w:color w:val="000000"/>
        </w:rPr>
        <w:t>a beruházás megkezdése előtt nem kereste meg ingatlan tulajdonosokat a Zápor utcai aszfaltozása tárgyában, tekintettel arra, hogy az útépítés a Zápor utcai lakók kezdeményezésében indult. A Zápor utcai ingatlantulajdonosok az írásbeli kezdeményezés során az érintett ingatlantulajdonosok több mint 75 %-</w:t>
      </w:r>
      <w:proofErr w:type="spellStart"/>
      <w:r w:rsidRPr="001A5DF8">
        <w:rPr>
          <w:rFonts w:ascii="Times New Roman" w:eastAsia="Times New Roman" w:hAnsi="Times New Roman" w:cs="Times New Roman"/>
          <w:color w:val="000000"/>
        </w:rPr>
        <w:t>ának</w:t>
      </w:r>
      <w:proofErr w:type="spellEnd"/>
      <w:r w:rsidRPr="001A5DF8">
        <w:rPr>
          <w:rFonts w:ascii="Times New Roman" w:eastAsia="Times New Roman" w:hAnsi="Times New Roman" w:cs="Times New Roman"/>
          <w:color w:val="000000"/>
        </w:rPr>
        <w:t xml:space="preserve"> írásbeli nyilatkozatát csatolták a kezdeményezéshez.</w:t>
      </w:r>
    </w:p>
    <w:p w:rsidR="001A5DF8" w:rsidRPr="001A5DF8" w:rsidRDefault="001A5DF8" w:rsidP="001A5DF8">
      <w:pPr>
        <w:pStyle w:val="Listaszerbekezds"/>
        <w:spacing w:after="0"/>
        <w:rPr>
          <w:rFonts w:ascii="Times New Roman" w:eastAsia="Times New Roman" w:hAnsi="Times New Roman" w:cs="Times New Roman"/>
          <w:color w:val="000000"/>
        </w:rPr>
      </w:pPr>
    </w:p>
    <w:p w:rsidR="001A5DF8" w:rsidRPr="001A5DF8" w:rsidRDefault="001A5DF8" w:rsidP="001A5DF8">
      <w:pPr>
        <w:spacing w:after="0" w:line="240" w:lineRule="auto"/>
        <w:jc w:val="both"/>
        <w:rPr>
          <w:rFonts w:ascii="Times New Roman" w:eastAsia="Times New Roman" w:hAnsi="Times New Roman" w:cs="Times New Roman"/>
          <w:color w:val="000000"/>
        </w:rPr>
      </w:pPr>
      <w:r w:rsidRPr="001A5DF8">
        <w:rPr>
          <w:rFonts w:ascii="Times New Roman" w:hAnsi="Times New Roman" w:cs="Times New Roman"/>
        </w:rPr>
        <w:t xml:space="preserve">Téves azon felvetés is, hogy </w:t>
      </w:r>
      <w:r w:rsidRPr="001A5DF8">
        <w:rPr>
          <w:rFonts w:ascii="Times New Roman" w:eastAsia="Times New Roman" w:hAnsi="Times New Roman" w:cs="Times New Roman"/>
          <w:color w:val="000000"/>
        </w:rPr>
        <w:t xml:space="preserve">az önkormányzat eljárása során nem tett eleget a törvényi kötelezettségének, a képviselő-testület felé tett előterjesztés nem tartalmazta a korrekt tényállást, a korrekt törvényi környezetet. A képviselő-testület   2018.június 25-i ülésének </w:t>
      </w:r>
      <w:proofErr w:type="spellStart"/>
      <w:r w:rsidRPr="001A5DF8">
        <w:rPr>
          <w:rFonts w:ascii="Times New Roman" w:eastAsia="Times New Roman" w:hAnsi="Times New Roman" w:cs="Times New Roman"/>
          <w:color w:val="000000"/>
        </w:rPr>
        <w:t>anyagához</w:t>
      </w:r>
      <w:proofErr w:type="spellEnd"/>
      <w:r w:rsidRPr="001A5DF8">
        <w:rPr>
          <w:rFonts w:ascii="Times New Roman" w:eastAsia="Times New Roman" w:hAnsi="Times New Roman" w:cs="Times New Roman"/>
          <w:color w:val="000000"/>
        </w:rPr>
        <w:t xml:space="preserve"> csatoltan megismerhette ügyfél 2018. február 15.napján kelt beadványát.</w:t>
      </w:r>
    </w:p>
    <w:p w:rsidR="001A5DF8" w:rsidRPr="001A5DF8" w:rsidRDefault="001A5DF8" w:rsidP="001A5DF8">
      <w:pPr>
        <w:spacing w:after="0"/>
        <w:jc w:val="both"/>
        <w:rPr>
          <w:rFonts w:ascii="Times New Roman" w:hAnsi="Times New Roman" w:cs="Times New Roman"/>
        </w:rPr>
      </w:pPr>
    </w:p>
    <w:p w:rsidR="001A5DF8" w:rsidRPr="001A5DF8" w:rsidRDefault="001A5DF8" w:rsidP="001A5DF8">
      <w:p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A Zápor utcai útnak az önkormányzat teljes kötelezettség vállalásban történő megépítésére az eladó Telki község Önkormányzat az érintett ingatlan adásvételi szerződésben Telki község Önkormányzat mind írásban, mind szóban a 2002.évet jelölte meg, oly módon, hogy előbb a kőzúzalékos útalap kiépítését, majd második ütemben az útburkolat készül el.</w:t>
      </w:r>
    </w:p>
    <w:p w:rsidR="001A5DF8" w:rsidRPr="001A5DF8" w:rsidRDefault="001A5DF8" w:rsidP="001A5DF8">
      <w:pPr>
        <w:spacing w:after="0" w:line="240" w:lineRule="auto"/>
        <w:jc w:val="both"/>
        <w:rPr>
          <w:rFonts w:ascii="Times New Roman" w:hAnsi="Times New Roman" w:cs="Times New Roman"/>
        </w:rPr>
      </w:pPr>
    </w:p>
    <w:p w:rsidR="001A5DF8" w:rsidRPr="001A5DF8" w:rsidRDefault="001A5DF8" w:rsidP="001A5DF8">
      <w:pPr>
        <w:spacing w:after="0" w:line="240" w:lineRule="auto"/>
        <w:jc w:val="both"/>
        <w:rPr>
          <w:rFonts w:ascii="Times New Roman" w:eastAsia="Times New Roman" w:hAnsi="Times New Roman" w:cs="Times New Roman"/>
          <w:color w:val="000000"/>
        </w:rPr>
      </w:pPr>
      <w:r w:rsidRPr="001A5DF8">
        <w:rPr>
          <w:rFonts w:ascii="Times New Roman" w:hAnsi="Times New Roman" w:cs="Times New Roman"/>
        </w:rPr>
        <w:t xml:space="preserve">Nem helytálló továbbá az a felvetés sem, hogy </w:t>
      </w:r>
      <w:r w:rsidRPr="001A5DF8">
        <w:rPr>
          <w:rFonts w:ascii="Times New Roman" w:eastAsia="Times New Roman" w:hAnsi="Times New Roman" w:cs="Times New Roman"/>
          <w:color w:val="000000"/>
        </w:rPr>
        <w:t xml:space="preserve">az útépítés költségének mértéke indokolatlan az alábbiak szerint: Telki község Önkormányzata 113/2017. (IX.25.) </w:t>
      </w:r>
      <w:proofErr w:type="spellStart"/>
      <w:r w:rsidRPr="001A5DF8">
        <w:rPr>
          <w:rFonts w:ascii="Times New Roman" w:eastAsia="Times New Roman" w:hAnsi="Times New Roman" w:cs="Times New Roman"/>
          <w:color w:val="000000"/>
        </w:rPr>
        <w:t>Öh</w:t>
      </w:r>
      <w:proofErr w:type="spellEnd"/>
      <w:r w:rsidRPr="001A5DF8">
        <w:rPr>
          <w:rFonts w:ascii="Times New Roman" w:eastAsia="Times New Roman" w:hAnsi="Times New Roman" w:cs="Times New Roman"/>
          <w:color w:val="000000"/>
        </w:rPr>
        <w:t>. számú határozatával döntött arról, hogy a Telki, Zápor utca útépítésének kezdeményezését támogatja, a kivitelezési munkák elvégzésére 3 db ajánlatot kér, és a konkrét ajánlatok ismeretében fog végleges döntést hozni a beruházás tényleges megvalósításáról. A képviselő-testület 123/2017.(X.30.</w:t>
      </w:r>
      <w:proofErr w:type="gramStart"/>
      <w:r w:rsidRPr="001A5DF8">
        <w:rPr>
          <w:rFonts w:ascii="Times New Roman" w:eastAsia="Times New Roman" w:hAnsi="Times New Roman" w:cs="Times New Roman"/>
          <w:color w:val="000000"/>
        </w:rPr>
        <w:t>),</w:t>
      </w:r>
      <w:proofErr w:type="spellStart"/>
      <w:r w:rsidRPr="001A5DF8">
        <w:rPr>
          <w:rFonts w:ascii="Times New Roman" w:eastAsia="Times New Roman" w:hAnsi="Times New Roman" w:cs="Times New Roman"/>
          <w:color w:val="000000"/>
        </w:rPr>
        <w:t>Öh</w:t>
      </w:r>
      <w:proofErr w:type="spellEnd"/>
      <w:proofErr w:type="gramEnd"/>
      <w:r w:rsidRPr="001A5DF8">
        <w:rPr>
          <w:rFonts w:ascii="Times New Roman" w:eastAsia="Times New Roman" w:hAnsi="Times New Roman" w:cs="Times New Roman"/>
          <w:color w:val="000000"/>
        </w:rPr>
        <w:t xml:space="preserve">. számú határozatával a beérkezett pályázatok közül a legkedvezőbb ajánlatot benyújtó kivitelező ajánlatát választotta ki és döntött a kivitelezési szerződés megkötéséről. A képviselő-testület 141/2017.(XI.30.) </w:t>
      </w:r>
      <w:proofErr w:type="spellStart"/>
      <w:r w:rsidRPr="001A5DF8">
        <w:rPr>
          <w:rFonts w:ascii="Times New Roman" w:eastAsia="Times New Roman" w:hAnsi="Times New Roman" w:cs="Times New Roman"/>
          <w:color w:val="000000"/>
        </w:rPr>
        <w:t>Öh</w:t>
      </w:r>
      <w:proofErr w:type="spellEnd"/>
      <w:r w:rsidRPr="001A5DF8">
        <w:rPr>
          <w:rFonts w:ascii="Times New Roman" w:eastAsia="Times New Roman" w:hAnsi="Times New Roman" w:cs="Times New Roman"/>
          <w:color w:val="000000"/>
        </w:rPr>
        <w:t>. számú határozatában a pályázat eredményeként elfogadott ajánlati ár ajánlattevő általi módosítását elfogadta és a csökkentett ajánlati áron történő eredtileg is legkedvezőbb ajánlatot benyújtó kivitelezővel történő szerződéskötésről és beruházás megvalósításáról döntött.</w:t>
      </w:r>
    </w:p>
    <w:p w:rsidR="001A5DF8" w:rsidRPr="001A5DF8" w:rsidRDefault="001A5DF8" w:rsidP="001A5DF8">
      <w:pPr>
        <w:spacing w:after="0" w:line="240" w:lineRule="auto"/>
        <w:jc w:val="both"/>
        <w:rPr>
          <w:rFonts w:ascii="Times New Roman" w:eastAsia="Times New Roman" w:hAnsi="Times New Roman" w:cs="Times New Roman"/>
          <w:color w:val="000000"/>
        </w:rPr>
      </w:pPr>
    </w:p>
    <w:p w:rsidR="001A5DF8" w:rsidRPr="001A5DF8" w:rsidRDefault="001A5DF8" w:rsidP="001A5DF8">
      <w:p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 xml:space="preserve">Nem értelmezhető ügyfélnek az az észrevétele, hogy az önkormányzat az érintett terület parcellázásakor a területen található ingatlanokat nem az önkormányzat általi vételáron, hanem több, mint 110-szeres áron értékesítette, arra hivatkozva, hogy az már összközműves, tehát a </w:t>
      </w:r>
      <w:proofErr w:type="spellStart"/>
      <w:r w:rsidRPr="001A5DF8">
        <w:rPr>
          <w:rFonts w:ascii="Times New Roman" w:eastAsia="Times New Roman" w:hAnsi="Times New Roman" w:cs="Times New Roman"/>
          <w:color w:val="000000"/>
        </w:rPr>
        <w:t>közművesítésből</w:t>
      </w:r>
      <w:proofErr w:type="spellEnd"/>
      <w:r w:rsidRPr="001A5DF8">
        <w:rPr>
          <w:rFonts w:ascii="Times New Roman" w:eastAsia="Times New Roman" w:hAnsi="Times New Roman" w:cs="Times New Roman"/>
          <w:color w:val="000000"/>
        </w:rPr>
        <w:t xml:space="preserve"> eredő hasznot teljes egészében az Önkormányzat élvezte.</w:t>
      </w:r>
    </w:p>
    <w:p w:rsidR="001A5DF8" w:rsidRPr="001A5DF8" w:rsidRDefault="001A5DF8" w:rsidP="001A5DF8">
      <w:pPr>
        <w:spacing w:after="0" w:line="240" w:lineRule="auto"/>
        <w:jc w:val="both"/>
        <w:rPr>
          <w:rFonts w:ascii="Times New Roman" w:eastAsia="Times New Roman" w:hAnsi="Times New Roman" w:cs="Times New Roman"/>
          <w:color w:val="000000"/>
        </w:rPr>
      </w:pPr>
    </w:p>
    <w:p w:rsidR="001A5DF8" w:rsidRPr="001A5DF8" w:rsidRDefault="001A5DF8" w:rsidP="001A5DF8">
      <w:p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A fentiekben foglaltak alapján nem helytálló ügyfél azon felvetése, hogy az Önkormányzat megszegi saját határozatait, rendeleteit, valamint a törvényeket (2011.évi XXXIX. törvény 13.</w:t>
      </w:r>
      <w:proofErr w:type="gramStart"/>
      <w:r w:rsidRPr="001A5DF8">
        <w:rPr>
          <w:rFonts w:ascii="Times New Roman" w:eastAsia="Times New Roman" w:hAnsi="Times New Roman" w:cs="Times New Roman"/>
          <w:color w:val="000000"/>
        </w:rPr>
        <w:t>§.(</w:t>
      </w:r>
      <w:proofErr w:type="gramEnd"/>
      <w:r w:rsidRPr="001A5DF8">
        <w:rPr>
          <w:rFonts w:ascii="Times New Roman" w:eastAsia="Times New Roman" w:hAnsi="Times New Roman" w:cs="Times New Roman"/>
          <w:color w:val="000000"/>
        </w:rPr>
        <w:t xml:space="preserve">1) </w:t>
      </w:r>
      <w:proofErr w:type="spellStart"/>
      <w:r w:rsidRPr="001A5DF8">
        <w:rPr>
          <w:rFonts w:ascii="Times New Roman" w:eastAsia="Times New Roman" w:hAnsi="Times New Roman" w:cs="Times New Roman"/>
          <w:color w:val="000000"/>
        </w:rPr>
        <w:t>bek</w:t>
      </w:r>
      <w:proofErr w:type="spellEnd"/>
      <w:r w:rsidRPr="001A5DF8">
        <w:rPr>
          <w:rFonts w:ascii="Times New Roman" w:eastAsia="Times New Roman" w:hAnsi="Times New Roman" w:cs="Times New Roman"/>
          <w:color w:val="000000"/>
        </w:rPr>
        <w:t xml:space="preserve">. 2.pont ), amikor kötelező önkormányzati feladatának nem tesz eleget, holott arra forrásokkal rendelkezik. Megszegi az kötött magánjogi szerződést </w:t>
      </w:r>
      <w:proofErr w:type="gramStart"/>
      <w:r w:rsidRPr="001A5DF8">
        <w:rPr>
          <w:rFonts w:ascii="Times New Roman" w:eastAsia="Times New Roman" w:hAnsi="Times New Roman" w:cs="Times New Roman"/>
          <w:color w:val="000000"/>
        </w:rPr>
        <w:t>( MLSZ</w:t>
      </w:r>
      <w:proofErr w:type="gramEnd"/>
      <w:r w:rsidRPr="001A5DF8">
        <w:rPr>
          <w:rFonts w:ascii="Times New Roman" w:eastAsia="Times New Roman" w:hAnsi="Times New Roman" w:cs="Times New Roman"/>
          <w:color w:val="000000"/>
        </w:rPr>
        <w:t xml:space="preserve"> megállapodás ) és a törvényt (2011.évi XXXIX. törvény 10.§. amikor önként vállalt kötelezettségeket teljesít, miközben a kötelező Önkormányzati feladatának nem tesz eleget. Az önként vállalt helyi közügyek finanszírozása nem veszélyeztetheti a törvény által kötelezően előírt feladatok ellátását, amiatt a lakókra többlet teher nem hárítható. A </w:t>
      </w:r>
      <w:r w:rsidRPr="001A5DF8">
        <w:rPr>
          <w:rFonts w:ascii="Times New Roman" w:eastAsia="Times New Roman" w:hAnsi="Times New Roman" w:cs="Times New Roman"/>
          <w:color w:val="000000"/>
        </w:rPr>
        <w:lastRenderedPageBreak/>
        <w:t xml:space="preserve">kötelezően ellátandó Önkormányzati feladatoknak prioritást kell biztosítani </w:t>
      </w:r>
      <w:proofErr w:type="gramStart"/>
      <w:r w:rsidRPr="001A5DF8">
        <w:rPr>
          <w:rFonts w:ascii="Times New Roman" w:eastAsia="Times New Roman" w:hAnsi="Times New Roman" w:cs="Times New Roman"/>
          <w:color w:val="000000"/>
        </w:rPr>
        <w:t>( Önkormányzati</w:t>
      </w:r>
      <w:proofErr w:type="gramEnd"/>
      <w:r w:rsidRPr="001A5DF8">
        <w:rPr>
          <w:rFonts w:ascii="Times New Roman" w:eastAsia="Times New Roman" w:hAnsi="Times New Roman" w:cs="Times New Roman"/>
          <w:color w:val="000000"/>
        </w:rPr>
        <w:t xml:space="preserve"> utak építése).</w:t>
      </w:r>
    </w:p>
    <w:p w:rsidR="001A5DF8" w:rsidRPr="001A5DF8" w:rsidRDefault="001A5DF8" w:rsidP="001A5DF8">
      <w:pPr>
        <w:spacing w:after="0" w:line="240" w:lineRule="auto"/>
        <w:jc w:val="both"/>
        <w:rPr>
          <w:rFonts w:ascii="Times New Roman" w:eastAsia="Times New Roman" w:hAnsi="Times New Roman" w:cs="Times New Roman"/>
          <w:color w:val="000000"/>
        </w:rPr>
      </w:pPr>
      <w:r w:rsidRPr="001A5DF8">
        <w:rPr>
          <w:rFonts w:ascii="Times New Roman" w:eastAsia="Times New Roman" w:hAnsi="Times New Roman" w:cs="Times New Roman"/>
          <w:color w:val="000000"/>
        </w:rPr>
        <w:t>Telki község Önkormányzata jogszabályból eredő kötelező feladatát az hengerelt kőzúzalékos útalap kiépítését határidőre megvalósította. Az aszfaltozott út építése lakossági kezdeményezésre, lakossági kötelezettségvállalás mellett valósult meg, így önként vállalt feladat ellátása kötelező feladat ellátását nem veszélyeztette.</w:t>
      </w:r>
    </w:p>
    <w:p w:rsidR="001A5DF8" w:rsidRPr="001A5DF8" w:rsidRDefault="001A5DF8" w:rsidP="001A5DF8">
      <w:pPr>
        <w:spacing w:after="0" w:line="240" w:lineRule="auto"/>
        <w:jc w:val="both"/>
        <w:rPr>
          <w:rFonts w:ascii="Times New Roman" w:eastAsia="Times New Roman" w:hAnsi="Times New Roman" w:cs="Times New Roman"/>
          <w:color w:val="000000"/>
        </w:rPr>
      </w:pP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Fentiekben kifejtettek alapján, ha és amennyiben az Önkormányzat az adásvételkor hatályos helyi építési szabályzatban foglaltak az út kialakításának tekintetében megegyeznek az adásvételi szerződésben vállalt kőzúzalékos útalappal, vagy a Helyi Építési Szabályzat az út műszaki tartalmát nem határozza meg részletesen, úgy az ügyfél fellebbezése megalapozatlan.</w:t>
      </w:r>
    </w:p>
    <w:p w:rsidR="001A5DF8" w:rsidRPr="001A5DF8" w:rsidRDefault="001A5DF8" w:rsidP="001A5DF8">
      <w:pPr>
        <w:spacing w:after="0"/>
        <w:jc w:val="both"/>
        <w:rPr>
          <w:rFonts w:ascii="Times New Roman" w:hAnsi="Times New Roman" w:cs="Times New Roman"/>
        </w:rPr>
      </w:pP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 xml:space="preserve">Ügyfél beadványához csatolt adásvételi szerződésből - melyben valamennyi adat kitakarásra került adatvédelmi okokra hivatkozva, köztük a helyrajzi szám is - sem a szerződő felek, sem a szerződött ingatlan nem állapítható meg. Ezen csatolt szerződésben az önkormányzat aszfaltozott út megépítését vállalta (azonban nem megállapítható, hogy kivel szemben és mely ingatlan vonatkozásában). </w:t>
      </w: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 xml:space="preserve">Az Önkormányzat nyilvántartásában található Telki község Önkormányzata és ügyfél által a 903 és 904 számú ingatlanokra vonatkozóan megkötött 2002. február 13.napján kelt végleges adásvételi szerződés nem egyezik meg az ügyfél által a fellebbezéshez </w:t>
      </w:r>
      <w:proofErr w:type="gramStart"/>
      <w:r w:rsidRPr="001A5DF8">
        <w:rPr>
          <w:rFonts w:ascii="Times New Roman" w:hAnsi="Times New Roman" w:cs="Times New Roman"/>
        </w:rPr>
        <w:t>csatolt  kitakart</w:t>
      </w:r>
      <w:proofErr w:type="gramEnd"/>
      <w:r w:rsidRPr="001A5DF8">
        <w:rPr>
          <w:rFonts w:ascii="Times New Roman" w:hAnsi="Times New Roman" w:cs="Times New Roman"/>
        </w:rPr>
        <w:t xml:space="preserve"> szerződéssel.</w:t>
      </w:r>
    </w:p>
    <w:p w:rsidR="001A5DF8" w:rsidRPr="001A5DF8" w:rsidRDefault="001A5DF8" w:rsidP="001A5DF8">
      <w:pPr>
        <w:spacing w:after="0"/>
        <w:jc w:val="both"/>
        <w:rPr>
          <w:rFonts w:ascii="Times New Roman" w:hAnsi="Times New Roman" w:cs="Times New Roman"/>
        </w:rPr>
      </w:pPr>
      <w:r w:rsidRPr="001A5DF8">
        <w:rPr>
          <w:rFonts w:ascii="Times New Roman" w:hAnsi="Times New Roman" w:cs="Times New Roman"/>
        </w:rPr>
        <w:t>Fentiekben kifejtettek alapján, mivel az Önkormányzat adásvételkor hatályos helyi építési szabályzatban foglaltak az út kialakításának tekintetében megegyeznek az adásvételi szerződésben vállalt kőzúzalékos útalappal, úgy az ügyféli fellebbezés megalapozatlan.</w:t>
      </w: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Az ügyfél az illetékekről szóló 1990. évi XCIII. törvény 29. §-a alapján megállapított illeték megfizetésének eleget tett.</w:t>
      </w:r>
    </w:p>
    <w:p w:rsidR="001A5DF8" w:rsidRPr="001A5DF8" w:rsidRDefault="001A5DF8" w:rsidP="001A5DF8">
      <w:pPr>
        <w:spacing w:after="0" w:line="240" w:lineRule="auto"/>
        <w:jc w:val="both"/>
        <w:rPr>
          <w:rFonts w:ascii="Times New Roman" w:hAnsi="Times New Roman" w:cs="Times New Roman"/>
          <w:bCs/>
          <w:color w:val="000000"/>
        </w:rPr>
      </w:pPr>
      <w:r w:rsidRPr="001A5DF8">
        <w:rPr>
          <w:rFonts w:ascii="Times New Roman" w:eastAsia="Times New Roman" w:hAnsi="Times New Roman" w:cs="Times New Roman"/>
        </w:rPr>
        <w:t xml:space="preserve">Az első fokon eljáró hatóság terjesztette fel a Telki község képviselő-testülete számára a jogorvoslati kérelmet, </w:t>
      </w:r>
      <w:r w:rsidRPr="001A5DF8">
        <w:rPr>
          <w:rFonts w:ascii="Times New Roman" w:hAnsi="Times New Roman" w:cs="Times New Roman"/>
          <w:bCs/>
          <w:color w:val="000000"/>
        </w:rPr>
        <w:t xml:space="preserve">az általános közigazgatási rendtartásról szóló 2016.évi </w:t>
      </w:r>
      <w:proofErr w:type="spellStart"/>
      <w:proofErr w:type="gramStart"/>
      <w:r w:rsidRPr="001A5DF8">
        <w:rPr>
          <w:rFonts w:ascii="Times New Roman" w:hAnsi="Times New Roman" w:cs="Times New Roman"/>
          <w:bCs/>
          <w:color w:val="000000"/>
        </w:rPr>
        <w:t>CL.törvény</w:t>
      </w:r>
      <w:proofErr w:type="spellEnd"/>
      <w:proofErr w:type="gramEnd"/>
      <w:r w:rsidRPr="001A5DF8">
        <w:rPr>
          <w:rFonts w:ascii="Times New Roman" w:hAnsi="Times New Roman" w:cs="Times New Roman"/>
          <w:bCs/>
          <w:color w:val="000000"/>
        </w:rPr>
        <w:t xml:space="preserve"> ( továbbiakban: </w:t>
      </w:r>
      <w:proofErr w:type="spellStart"/>
      <w:r w:rsidRPr="001A5DF8">
        <w:rPr>
          <w:rFonts w:ascii="Times New Roman" w:hAnsi="Times New Roman" w:cs="Times New Roman"/>
          <w:bCs/>
          <w:color w:val="000000"/>
        </w:rPr>
        <w:t>Ákt</w:t>
      </w:r>
      <w:proofErr w:type="spellEnd"/>
      <w:r w:rsidRPr="001A5DF8">
        <w:rPr>
          <w:rFonts w:ascii="Times New Roman" w:hAnsi="Times New Roman" w:cs="Times New Roman"/>
          <w:bCs/>
          <w:color w:val="000000"/>
        </w:rPr>
        <w:t>. ) 119.§. (3) bekezdése alapján.</w:t>
      </w: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 xml:space="preserve">Az </w:t>
      </w:r>
      <w:proofErr w:type="spellStart"/>
      <w:r w:rsidRPr="001A5DF8">
        <w:rPr>
          <w:rFonts w:ascii="Times New Roman" w:eastAsia="Times New Roman" w:hAnsi="Times New Roman" w:cs="Times New Roman"/>
        </w:rPr>
        <w:t>Ákr</w:t>
      </w:r>
      <w:proofErr w:type="spellEnd"/>
      <w:r w:rsidRPr="001A5DF8">
        <w:rPr>
          <w:rFonts w:ascii="Times New Roman" w:eastAsia="Times New Roman" w:hAnsi="Times New Roman" w:cs="Times New Roman"/>
        </w:rPr>
        <w:t xml:space="preserve"> 119. § (3) bekezdés alapján, ha</w:t>
      </w:r>
      <w:r w:rsidRPr="001A5DF8">
        <w:rPr>
          <w:rFonts w:ascii="Times New Roman" w:hAnsi="Times New Roman" w:cs="Times New Roman"/>
          <w:color w:val="000000"/>
        </w:rPr>
        <w:t xml:space="preserve"> hatóság a megtámadott döntést nem vonja vissza, illetve a fellebbezésnek megfelelően azt nem módosítja, javítja vagy egészíti ki, a fellebbezést a hatóság az ügy összes iratával, a fellebbezési határidő leteltét követően felterjeszti a – jogszabályban kijelölt – másodfokú hatósághoz.</w:t>
      </w:r>
      <w:r w:rsidRPr="001A5DF8">
        <w:rPr>
          <w:rFonts w:ascii="Times New Roman" w:eastAsia="Times New Roman" w:hAnsi="Times New Roman" w:cs="Times New Roman"/>
        </w:rPr>
        <w:t xml:space="preserve"> </w:t>
      </w: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hAnsi="Times New Roman" w:cs="Times New Roman"/>
          <w:color w:val="000000"/>
        </w:rPr>
        <w:t xml:space="preserve">Az </w:t>
      </w:r>
      <w:proofErr w:type="spellStart"/>
      <w:r w:rsidRPr="001A5DF8">
        <w:rPr>
          <w:rFonts w:ascii="Times New Roman" w:hAnsi="Times New Roman" w:cs="Times New Roman"/>
          <w:color w:val="000000"/>
        </w:rPr>
        <w:t>Ákr</w:t>
      </w:r>
      <w:proofErr w:type="spellEnd"/>
      <w:r w:rsidRPr="001A5DF8">
        <w:rPr>
          <w:rFonts w:ascii="Times New Roman" w:hAnsi="Times New Roman" w:cs="Times New Roman"/>
          <w:color w:val="000000"/>
        </w:rPr>
        <w:t xml:space="preserve">. 119.§. </w:t>
      </w:r>
      <w:proofErr w:type="gramStart"/>
      <w:r w:rsidRPr="001A5DF8">
        <w:rPr>
          <w:rFonts w:ascii="Times New Roman" w:hAnsi="Times New Roman" w:cs="Times New Roman"/>
          <w:color w:val="000000"/>
        </w:rPr>
        <w:t>( 5</w:t>
      </w:r>
      <w:proofErr w:type="gramEnd"/>
      <w:r w:rsidRPr="001A5DF8">
        <w:rPr>
          <w:rFonts w:ascii="Times New Roman" w:hAnsi="Times New Roman" w:cs="Times New Roman"/>
          <w:color w:val="000000"/>
        </w:rPr>
        <w:t xml:space="preserve"> ) </w:t>
      </w:r>
      <w:proofErr w:type="spellStart"/>
      <w:r w:rsidRPr="001A5DF8">
        <w:rPr>
          <w:rFonts w:ascii="Times New Roman" w:hAnsi="Times New Roman" w:cs="Times New Roman"/>
          <w:color w:val="000000"/>
        </w:rPr>
        <w:t>bek</w:t>
      </w:r>
      <w:proofErr w:type="spellEnd"/>
      <w:r w:rsidRPr="001A5DF8">
        <w:rPr>
          <w:rFonts w:ascii="Times New Roman" w:hAnsi="Times New Roman" w:cs="Times New Roman"/>
          <w:color w:val="000000"/>
        </w:rPr>
        <w:t xml:space="preserve"> alapján a másodfokú hatóság a döntést helybenhagyja, a fellebbezésben hivatkozott érdeksérelem miatt, vagy jogszabálysértés esetén azt megváltoztatja vagy megsemmisíti.</w:t>
      </w:r>
      <w:r w:rsidRPr="001A5DF8">
        <w:rPr>
          <w:rFonts w:ascii="Times New Roman" w:eastAsia="Times New Roman" w:hAnsi="Times New Roman" w:cs="Times New Roman"/>
        </w:rPr>
        <w:t xml:space="preserve"> </w:t>
      </w: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 xml:space="preserve">A Képviselő-testület másodfokú jogkörében eljárva a 2018. november 13. napján tartott ülésén az </w:t>
      </w:r>
      <w:proofErr w:type="spellStart"/>
      <w:r w:rsidRPr="001A5DF8">
        <w:rPr>
          <w:rFonts w:ascii="Times New Roman" w:eastAsia="Times New Roman" w:hAnsi="Times New Roman" w:cs="Times New Roman"/>
        </w:rPr>
        <w:t>Ákr</w:t>
      </w:r>
      <w:proofErr w:type="spellEnd"/>
      <w:r w:rsidRPr="001A5DF8">
        <w:rPr>
          <w:rFonts w:ascii="Times New Roman" w:eastAsia="Times New Roman" w:hAnsi="Times New Roman" w:cs="Times New Roman"/>
        </w:rPr>
        <w:t>. 119.§. (5) bekezdésének megfelelően az elsőfokú eljárást és határozatot, valamint a fellebbezésben foglaltakat megvizsgálta és megállapította, hogy az elsőfokú hatóság a döntés meghozatalakor helyesen járt el.</w:t>
      </w:r>
    </w:p>
    <w:p w:rsidR="001A5DF8" w:rsidRPr="001A5DF8" w:rsidRDefault="001A5DF8" w:rsidP="001A5DF8">
      <w:pPr>
        <w:spacing w:after="0" w:line="240" w:lineRule="auto"/>
        <w:jc w:val="both"/>
        <w:rPr>
          <w:rFonts w:ascii="Times New Roman" w:eastAsia="Times New Roman" w:hAnsi="Times New Roman" w:cs="Times New Roman"/>
        </w:rPr>
      </w:pP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 xml:space="preserve">A fellebbezésben előadott indokokkal kapcsolatosan a bizonyítási eljárás során a képviselő-testület megállapította, hogy nem helytállóak az ügyféli fellebbezésben foglal észrevételek a fentiekben kifejtettek indokok alapján. </w:t>
      </w:r>
    </w:p>
    <w:p w:rsidR="001A5DF8" w:rsidRPr="001A5DF8" w:rsidRDefault="001A5DF8" w:rsidP="001A5DF8">
      <w:pPr>
        <w:spacing w:after="0" w:line="240" w:lineRule="auto"/>
        <w:jc w:val="both"/>
        <w:rPr>
          <w:rFonts w:ascii="Times New Roman" w:eastAsia="Times New Roman" w:hAnsi="Times New Roman" w:cs="Times New Roman"/>
        </w:rPr>
      </w:pP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Tekintettel arra, hogy az elsőfokú hatóság döntése a fentiekben rögzítettek alapján megfelelt a jogszabályi előírásoknak és annak indokaival a másodfokon eljáró hatóság egyetértett, így azt helybenhagyta.</w:t>
      </w:r>
    </w:p>
    <w:p w:rsidR="001A5DF8" w:rsidRPr="001A5DF8" w:rsidRDefault="001A5DF8" w:rsidP="001A5DF8">
      <w:pPr>
        <w:spacing w:after="0" w:line="240" w:lineRule="auto"/>
        <w:jc w:val="both"/>
        <w:rPr>
          <w:rFonts w:ascii="Times New Roman" w:eastAsia="Times New Roman" w:hAnsi="Times New Roman" w:cs="Times New Roman"/>
        </w:rPr>
      </w:pPr>
    </w:p>
    <w:p w:rsidR="001A5DF8" w:rsidRPr="001A5DF8" w:rsidRDefault="001A5DF8" w:rsidP="001A5DF8">
      <w:pPr>
        <w:autoSpaceDE w:val="0"/>
        <w:autoSpaceDN w:val="0"/>
        <w:adjustRightInd w:val="0"/>
        <w:spacing w:after="0" w:line="240" w:lineRule="auto"/>
        <w:jc w:val="both"/>
        <w:rPr>
          <w:rFonts w:ascii="Times New Roman" w:eastAsia="Times New Roman" w:hAnsi="Times New Roman" w:cs="Times New Roman"/>
          <w:i/>
          <w:lang w:eastAsia="hu-HU"/>
        </w:rPr>
      </w:pPr>
      <w:r w:rsidRPr="001A5DF8">
        <w:rPr>
          <w:rFonts w:ascii="Times New Roman" w:eastAsia="Times New Roman" w:hAnsi="Times New Roman" w:cs="Times New Roman"/>
          <w:bCs/>
          <w:lang w:eastAsia="hu-HU"/>
        </w:rPr>
        <w:t xml:space="preserve">Az </w:t>
      </w:r>
      <w:proofErr w:type="spellStart"/>
      <w:r w:rsidRPr="001A5DF8">
        <w:rPr>
          <w:rFonts w:ascii="Times New Roman" w:eastAsia="Times New Roman" w:hAnsi="Times New Roman" w:cs="Times New Roman"/>
          <w:bCs/>
          <w:lang w:eastAsia="hu-HU"/>
        </w:rPr>
        <w:t>Ákr</w:t>
      </w:r>
      <w:proofErr w:type="spellEnd"/>
      <w:r w:rsidRPr="001A5DF8">
        <w:rPr>
          <w:rFonts w:ascii="Times New Roman" w:eastAsia="Times New Roman" w:hAnsi="Times New Roman" w:cs="Times New Roman"/>
          <w:bCs/>
          <w:lang w:eastAsia="hu-HU"/>
        </w:rPr>
        <w:t>. 50. §</w:t>
      </w:r>
      <w:r w:rsidRPr="001A5DF8">
        <w:rPr>
          <w:rFonts w:ascii="Times New Roman" w:eastAsia="Times New Roman" w:hAnsi="Times New Roman" w:cs="Times New Roman"/>
          <w:b/>
          <w:bCs/>
          <w:lang w:eastAsia="hu-HU"/>
        </w:rPr>
        <w:t xml:space="preserve"> </w:t>
      </w:r>
      <w:r w:rsidRPr="001A5DF8">
        <w:rPr>
          <w:rFonts w:ascii="Times New Roman" w:eastAsia="Times New Roman" w:hAnsi="Times New Roman" w:cs="Times New Roman"/>
          <w:lang w:eastAsia="hu-HU"/>
        </w:rPr>
        <w:t>(7) bekezdése értelmében, h</w:t>
      </w:r>
      <w:r w:rsidRPr="001A5DF8">
        <w:rPr>
          <w:rFonts w:ascii="Times New Roman" w:hAnsi="Times New Roman" w:cs="Times New Roman"/>
          <w:color w:val="000000"/>
        </w:rPr>
        <w:t>a a hatóság testületi szerv, a hatáskörébe tartozó ügyben az ügyintézési határidőn belül, vagy ha ez nem lehetséges, a határidő letelte utáni első testületi ülésen határoz.</w:t>
      </w:r>
      <w:r w:rsidRPr="001A5DF8">
        <w:rPr>
          <w:rFonts w:ascii="Times New Roman" w:eastAsia="Times New Roman" w:hAnsi="Times New Roman" w:cs="Times New Roman"/>
          <w:lang w:eastAsia="hu-HU"/>
        </w:rPr>
        <w:t xml:space="preserve"> </w:t>
      </w: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A fentiek alapján a Képviselő-testület megállapította, hogy az elsőfokú hatóság a döntése meghozatala során megfelelően alkalmazta a jogszabályi rendelkezéseket, ezért a másodfokú hatóság az elsőfokú határozatokat helybenhagyja.</w:t>
      </w: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lastRenderedPageBreak/>
        <w:t xml:space="preserve">A fellebbezés lehetőségét a Képviselő-testület az </w:t>
      </w:r>
      <w:proofErr w:type="spellStart"/>
      <w:r w:rsidRPr="001A5DF8">
        <w:rPr>
          <w:rFonts w:ascii="Times New Roman" w:eastAsia="Times New Roman" w:hAnsi="Times New Roman" w:cs="Times New Roman"/>
        </w:rPr>
        <w:t>Ákr</w:t>
      </w:r>
      <w:proofErr w:type="spellEnd"/>
      <w:r w:rsidRPr="001A5DF8">
        <w:rPr>
          <w:rFonts w:ascii="Times New Roman" w:eastAsia="Times New Roman" w:hAnsi="Times New Roman" w:cs="Times New Roman"/>
        </w:rPr>
        <w:t>. 114.§. (1) bekezdésében foglaltak alapján zárta ki.</w:t>
      </w: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 xml:space="preserve">A határozat bírósági felülvizsgálatának lehetősége az </w:t>
      </w:r>
      <w:proofErr w:type="spellStart"/>
      <w:r w:rsidRPr="001A5DF8">
        <w:rPr>
          <w:rFonts w:ascii="Times New Roman" w:eastAsia="Times New Roman" w:hAnsi="Times New Roman" w:cs="Times New Roman"/>
        </w:rPr>
        <w:t>Ákr</w:t>
      </w:r>
      <w:proofErr w:type="spellEnd"/>
      <w:r w:rsidRPr="001A5DF8">
        <w:rPr>
          <w:rFonts w:ascii="Times New Roman" w:eastAsia="Times New Roman" w:hAnsi="Times New Roman" w:cs="Times New Roman"/>
        </w:rPr>
        <w:t>. 114. § (1) bekezdésén alapul.</w:t>
      </w:r>
    </w:p>
    <w:p w:rsidR="001A5DF8" w:rsidRPr="001A5DF8" w:rsidRDefault="001A5DF8" w:rsidP="001A5DF8">
      <w:pPr>
        <w:spacing w:after="0" w:line="240" w:lineRule="auto"/>
        <w:jc w:val="both"/>
        <w:rPr>
          <w:rFonts w:ascii="Times New Roman" w:eastAsia="Times New Roman" w:hAnsi="Times New Roman" w:cs="Times New Roman"/>
        </w:rPr>
      </w:pP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A másodfokú hatósági eljárás lefolytatására a hatáskört a Rendelet 4.§ (1) bekezdése állapítja meg.</w:t>
      </w:r>
    </w:p>
    <w:p w:rsidR="001A5DF8" w:rsidRPr="001A5DF8" w:rsidRDefault="001A5DF8" w:rsidP="001A5DF8">
      <w:pPr>
        <w:spacing w:after="0" w:line="240" w:lineRule="auto"/>
        <w:jc w:val="both"/>
        <w:rPr>
          <w:rFonts w:ascii="Times New Roman" w:eastAsia="Times New Roman" w:hAnsi="Times New Roman" w:cs="Times New Roman"/>
        </w:rPr>
      </w:pP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2.</w:t>
      </w:r>
      <w:r w:rsidRPr="001A5DF8">
        <w:rPr>
          <w:rFonts w:ascii="Times New Roman" w:eastAsia="Times New Roman" w:hAnsi="Times New Roman" w:cs="Times New Roman"/>
        </w:rPr>
        <w:tab/>
        <w:t>Felkéri a polgármestert a döntés közlésére.</w:t>
      </w:r>
    </w:p>
    <w:p w:rsidR="001A5DF8" w:rsidRPr="001A5DF8" w:rsidRDefault="001A5DF8" w:rsidP="001A5DF8">
      <w:pPr>
        <w:spacing w:after="0" w:line="240" w:lineRule="auto"/>
        <w:jc w:val="both"/>
        <w:rPr>
          <w:rFonts w:ascii="Times New Roman" w:eastAsia="Times New Roman" w:hAnsi="Times New Roman" w:cs="Times New Roman"/>
        </w:rPr>
      </w:pP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 xml:space="preserve">Felelős: </w:t>
      </w:r>
      <w:r w:rsidRPr="001A5DF8">
        <w:rPr>
          <w:rFonts w:ascii="Times New Roman" w:eastAsia="Times New Roman" w:hAnsi="Times New Roman" w:cs="Times New Roman"/>
        </w:rPr>
        <w:tab/>
        <w:t>polgármester</w:t>
      </w:r>
    </w:p>
    <w:p w:rsidR="001A5DF8" w:rsidRPr="001A5DF8" w:rsidRDefault="001A5DF8" w:rsidP="001A5DF8">
      <w:pPr>
        <w:spacing w:after="0" w:line="240" w:lineRule="auto"/>
        <w:jc w:val="both"/>
        <w:rPr>
          <w:rFonts w:ascii="Times New Roman" w:eastAsia="Times New Roman" w:hAnsi="Times New Roman" w:cs="Times New Roman"/>
        </w:rPr>
      </w:pPr>
      <w:r w:rsidRPr="001A5DF8">
        <w:rPr>
          <w:rFonts w:ascii="Times New Roman" w:eastAsia="Times New Roman" w:hAnsi="Times New Roman" w:cs="Times New Roman"/>
        </w:rPr>
        <w:t xml:space="preserve">Határidő: </w:t>
      </w:r>
      <w:r w:rsidRPr="001A5DF8">
        <w:rPr>
          <w:rFonts w:ascii="Times New Roman" w:eastAsia="Times New Roman" w:hAnsi="Times New Roman" w:cs="Times New Roman"/>
        </w:rPr>
        <w:tab/>
        <w:t>azonnal</w:t>
      </w:r>
    </w:p>
    <w:p w:rsidR="009F3EC3" w:rsidRPr="001A5DF8" w:rsidRDefault="009F3EC3" w:rsidP="009F3EC3">
      <w:pPr>
        <w:spacing w:after="0"/>
        <w:jc w:val="both"/>
        <w:rPr>
          <w:rFonts w:ascii="Times New Roman" w:hAnsi="Times New Roman" w:cs="Times New Roman"/>
        </w:rPr>
      </w:pPr>
    </w:p>
    <w:p w:rsidR="009F3EC3" w:rsidRPr="001A5DF8" w:rsidRDefault="009F3EC3" w:rsidP="003076BF">
      <w:pPr>
        <w:spacing w:after="0"/>
        <w:ind w:left="1416" w:firstLine="708"/>
        <w:jc w:val="both"/>
        <w:rPr>
          <w:rFonts w:ascii="Times New Roman" w:hAnsi="Times New Roman" w:cs="Times New Roman"/>
        </w:rPr>
      </w:pPr>
    </w:p>
    <w:p w:rsidR="009F3EC3" w:rsidRPr="001A5DF8" w:rsidRDefault="009F3EC3" w:rsidP="003076BF">
      <w:pPr>
        <w:spacing w:after="0"/>
        <w:ind w:left="1416" w:firstLine="708"/>
        <w:jc w:val="both"/>
        <w:rPr>
          <w:rFonts w:ascii="Times New Roman" w:hAnsi="Times New Roman" w:cs="Times New Roman"/>
        </w:rPr>
      </w:pPr>
    </w:p>
    <w:p w:rsidR="003076BF" w:rsidRPr="001A5DF8" w:rsidRDefault="003076BF" w:rsidP="003076BF">
      <w:pPr>
        <w:spacing w:after="0"/>
        <w:ind w:left="1416" w:firstLine="708"/>
        <w:jc w:val="both"/>
        <w:rPr>
          <w:rFonts w:ascii="Times New Roman" w:hAnsi="Times New Roman" w:cs="Times New Roman"/>
        </w:rPr>
      </w:pPr>
      <w:r w:rsidRPr="001A5DF8">
        <w:rPr>
          <w:rFonts w:ascii="Times New Roman" w:hAnsi="Times New Roman" w:cs="Times New Roman"/>
        </w:rPr>
        <w:t xml:space="preserve">Deltai </w:t>
      </w:r>
      <w:proofErr w:type="gramStart"/>
      <w:r w:rsidRPr="001A5DF8">
        <w:rPr>
          <w:rFonts w:ascii="Times New Roman" w:hAnsi="Times New Roman" w:cs="Times New Roman"/>
        </w:rPr>
        <w:t xml:space="preserve">Károly  </w:t>
      </w:r>
      <w:proofErr w:type="spellStart"/>
      <w:r w:rsidRPr="001A5DF8">
        <w:rPr>
          <w:rFonts w:ascii="Times New Roman" w:hAnsi="Times New Roman" w:cs="Times New Roman"/>
        </w:rPr>
        <w:t>sk</w:t>
      </w:r>
      <w:proofErr w:type="spellEnd"/>
      <w:proofErr w:type="gramEnd"/>
      <w:r w:rsidRPr="001A5DF8">
        <w:rPr>
          <w:rFonts w:ascii="Times New Roman" w:hAnsi="Times New Roman" w:cs="Times New Roman"/>
        </w:rPr>
        <w:t>.</w:t>
      </w:r>
      <w:r w:rsidRPr="001A5DF8">
        <w:rPr>
          <w:rFonts w:ascii="Times New Roman" w:hAnsi="Times New Roman" w:cs="Times New Roman"/>
        </w:rPr>
        <w:tab/>
      </w:r>
      <w:r w:rsidRPr="001A5DF8">
        <w:rPr>
          <w:rFonts w:ascii="Times New Roman" w:hAnsi="Times New Roman" w:cs="Times New Roman"/>
        </w:rPr>
        <w:tab/>
      </w:r>
      <w:r w:rsidRPr="001A5DF8">
        <w:rPr>
          <w:rFonts w:ascii="Times New Roman" w:hAnsi="Times New Roman" w:cs="Times New Roman"/>
        </w:rPr>
        <w:tab/>
        <w:t xml:space="preserve">dr. </w:t>
      </w:r>
      <w:proofErr w:type="spellStart"/>
      <w:r w:rsidRPr="001A5DF8">
        <w:rPr>
          <w:rFonts w:ascii="Times New Roman" w:hAnsi="Times New Roman" w:cs="Times New Roman"/>
        </w:rPr>
        <w:t>Lack</w:t>
      </w:r>
      <w:proofErr w:type="spellEnd"/>
      <w:r w:rsidRPr="001A5DF8">
        <w:rPr>
          <w:rFonts w:ascii="Times New Roman" w:hAnsi="Times New Roman" w:cs="Times New Roman"/>
        </w:rPr>
        <w:t xml:space="preserve"> Mónika </w:t>
      </w:r>
      <w:proofErr w:type="spellStart"/>
      <w:r w:rsidRPr="001A5DF8">
        <w:rPr>
          <w:rFonts w:ascii="Times New Roman" w:hAnsi="Times New Roman" w:cs="Times New Roman"/>
        </w:rPr>
        <w:t>sk</w:t>
      </w:r>
      <w:proofErr w:type="spellEnd"/>
      <w:r w:rsidRPr="001A5DF8">
        <w:rPr>
          <w:rFonts w:ascii="Times New Roman" w:hAnsi="Times New Roman" w:cs="Times New Roman"/>
        </w:rPr>
        <w:t>.</w:t>
      </w:r>
    </w:p>
    <w:p w:rsidR="003076BF" w:rsidRPr="001A5DF8" w:rsidRDefault="003076BF" w:rsidP="003076BF">
      <w:pPr>
        <w:spacing w:after="0"/>
        <w:ind w:left="1416" w:firstLine="708"/>
        <w:jc w:val="both"/>
        <w:rPr>
          <w:rFonts w:ascii="Times New Roman" w:hAnsi="Times New Roman" w:cs="Times New Roman"/>
        </w:rPr>
      </w:pPr>
      <w:r w:rsidRPr="001A5DF8">
        <w:rPr>
          <w:rFonts w:ascii="Times New Roman" w:hAnsi="Times New Roman" w:cs="Times New Roman"/>
        </w:rPr>
        <w:t>polgármester</w:t>
      </w:r>
      <w:r w:rsidRPr="001A5DF8">
        <w:rPr>
          <w:rFonts w:ascii="Times New Roman" w:hAnsi="Times New Roman" w:cs="Times New Roman"/>
        </w:rPr>
        <w:tab/>
      </w:r>
      <w:r w:rsidRPr="001A5DF8">
        <w:rPr>
          <w:rFonts w:ascii="Times New Roman" w:hAnsi="Times New Roman" w:cs="Times New Roman"/>
        </w:rPr>
        <w:tab/>
      </w:r>
      <w:r w:rsidRPr="001A5DF8">
        <w:rPr>
          <w:rFonts w:ascii="Times New Roman" w:hAnsi="Times New Roman" w:cs="Times New Roman"/>
        </w:rPr>
        <w:tab/>
      </w:r>
      <w:r w:rsidRPr="001A5DF8">
        <w:rPr>
          <w:rFonts w:ascii="Times New Roman" w:hAnsi="Times New Roman" w:cs="Times New Roman"/>
        </w:rPr>
        <w:tab/>
        <w:t xml:space="preserve">     jegyző</w:t>
      </w:r>
    </w:p>
    <w:p w:rsidR="003076BF" w:rsidRPr="001A5DF8" w:rsidRDefault="003076BF" w:rsidP="003076BF">
      <w:pPr>
        <w:spacing w:after="0"/>
        <w:rPr>
          <w:rFonts w:ascii="Times New Roman" w:hAnsi="Times New Roman" w:cs="Times New Roman"/>
        </w:rPr>
      </w:pPr>
    </w:p>
    <w:p w:rsidR="003076BF" w:rsidRPr="001A5DF8" w:rsidRDefault="003076BF" w:rsidP="003076BF">
      <w:pPr>
        <w:spacing w:after="0"/>
        <w:rPr>
          <w:rFonts w:ascii="Times New Roman" w:hAnsi="Times New Roman" w:cs="Times New Roman"/>
        </w:rPr>
      </w:pPr>
    </w:p>
    <w:p w:rsidR="008F1045" w:rsidRPr="001A5DF8" w:rsidRDefault="008F1045" w:rsidP="003076BF">
      <w:pPr>
        <w:spacing w:after="0"/>
        <w:rPr>
          <w:rFonts w:ascii="Times New Roman" w:hAnsi="Times New Roman" w:cs="Times New Roman"/>
        </w:rPr>
      </w:pPr>
    </w:p>
    <w:p w:rsidR="008F1045" w:rsidRPr="001A5DF8" w:rsidRDefault="008F1045" w:rsidP="003076BF">
      <w:pPr>
        <w:spacing w:after="0"/>
        <w:rPr>
          <w:rFonts w:ascii="Times New Roman" w:hAnsi="Times New Roman" w:cs="Times New Roman"/>
        </w:rPr>
      </w:pPr>
    </w:p>
    <w:p w:rsidR="003076BF" w:rsidRPr="001A5DF8" w:rsidRDefault="003076BF" w:rsidP="003076BF">
      <w:pPr>
        <w:spacing w:after="0"/>
        <w:rPr>
          <w:rFonts w:ascii="Times New Roman" w:hAnsi="Times New Roman" w:cs="Times New Roman"/>
        </w:rPr>
      </w:pPr>
      <w:r w:rsidRPr="001A5DF8">
        <w:rPr>
          <w:rFonts w:ascii="Times New Roman" w:hAnsi="Times New Roman" w:cs="Times New Roman"/>
        </w:rPr>
        <w:t xml:space="preserve">A kiadmány </w:t>
      </w:r>
      <w:proofErr w:type="spellStart"/>
      <w:r w:rsidRPr="001A5DF8">
        <w:rPr>
          <w:rFonts w:ascii="Times New Roman" w:hAnsi="Times New Roman" w:cs="Times New Roman"/>
        </w:rPr>
        <w:t>hiteléül</w:t>
      </w:r>
      <w:proofErr w:type="spellEnd"/>
      <w:r w:rsidRPr="001A5DF8">
        <w:rPr>
          <w:rFonts w:ascii="Times New Roman" w:hAnsi="Times New Roman" w:cs="Times New Roman"/>
        </w:rPr>
        <w:t>:</w:t>
      </w:r>
    </w:p>
    <w:p w:rsidR="003076BF" w:rsidRPr="001A5DF8" w:rsidRDefault="003076BF" w:rsidP="003076BF">
      <w:pPr>
        <w:spacing w:after="0"/>
        <w:rPr>
          <w:rFonts w:ascii="Times New Roman" w:hAnsi="Times New Roman" w:cs="Times New Roman"/>
        </w:rPr>
      </w:pPr>
    </w:p>
    <w:p w:rsidR="003076BF" w:rsidRPr="001A5DF8" w:rsidRDefault="003076BF" w:rsidP="003076BF">
      <w:pPr>
        <w:spacing w:after="0"/>
        <w:rPr>
          <w:rFonts w:ascii="Times New Roman" w:hAnsi="Times New Roman" w:cs="Times New Roman"/>
        </w:rPr>
      </w:pPr>
      <w:r w:rsidRPr="001A5DF8">
        <w:rPr>
          <w:rFonts w:ascii="Times New Roman" w:hAnsi="Times New Roman" w:cs="Times New Roman"/>
        </w:rPr>
        <w:t>dr. Lack Mónika</w:t>
      </w:r>
    </w:p>
    <w:p w:rsidR="003076BF" w:rsidRPr="001A5DF8" w:rsidRDefault="003076BF" w:rsidP="00FE1D61">
      <w:pPr>
        <w:spacing w:after="0"/>
        <w:rPr>
          <w:rFonts w:ascii="Times New Roman" w:hAnsi="Times New Roman" w:cs="Times New Roman"/>
        </w:rPr>
      </w:pPr>
      <w:r w:rsidRPr="001A5DF8">
        <w:rPr>
          <w:rFonts w:ascii="Times New Roman" w:hAnsi="Times New Roman" w:cs="Times New Roman"/>
        </w:rPr>
        <w:t xml:space="preserve">  jegyző</w:t>
      </w:r>
    </w:p>
    <w:sectPr w:rsidR="003076BF" w:rsidRPr="001A5D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06B" w:rsidRDefault="0054406B" w:rsidP="0054406B">
      <w:pPr>
        <w:spacing w:after="0" w:line="240" w:lineRule="auto"/>
      </w:pPr>
      <w:r>
        <w:separator/>
      </w:r>
    </w:p>
  </w:endnote>
  <w:endnote w:type="continuationSeparator" w:id="0">
    <w:p w:rsidR="0054406B" w:rsidRDefault="0054406B" w:rsidP="0054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029593"/>
      <w:docPartObj>
        <w:docPartGallery w:val="Page Numbers (Bottom of Page)"/>
        <w:docPartUnique/>
      </w:docPartObj>
    </w:sdtPr>
    <w:sdtEndPr/>
    <w:sdtContent>
      <w:p w:rsidR="0054406B" w:rsidRDefault="0054406B">
        <w:pPr>
          <w:pStyle w:val="llb"/>
          <w:jc w:val="center"/>
        </w:pPr>
        <w:r>
          <w:fldChar w:fldCharType="begin"/>
        </w:r>
        <w:r>
          <w:instrText>PAGE   \* MERGEFORMAT</w:instrText>
        </w:r>
        <w:r>
          <w:fldChar w:fldCharType="separate"/>
        </w:r>
        <w:r>
          <w:t>2</w:t>
        </w:r>
        <w:r>
          <w:fldChar w:fldCharType="end"/>
        </w:r>
      </w:p>
    </w:sdtContent>
  </w:sdt>
  <w:p w:rsidR="0054406B" w:rsidRDefault="0054406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06B" w:rsidRDefault="0054406B" w:rsidP="0054406B">
      <w:pPr>
        <w:spacing w:after="0" w:line="240" w:lineRule="auto"/>
      </w:pPr>
      <w:r>
        <w:separator/>
      </w:r>
    </w:p>
  </w:footnote>
  <w:footnote w:type="continuationSeparator" w:id="0">
    <w:p w:rsidR="0054406B" w:rsidRDefault="0054406B" w:rsidP="0054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F465F"/>
    <w:multiLevelType w:val="hybridMultilevel"/>
    <w:tmpl w:val="501CC8B2"/>
    <w:lvl w:ilvl="0" w:tplc="679A19F0">
      <w:start w:val="199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2C81422"/>
    <w:multiLevelType w:val="hybridMultilevel"/>
    <w:tmpl w:val="AD38E3B6"/>
    <w:lvl w:ilvl="0" w:tplc="30663578">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7EA97DB1"/>
    <w:multiLevelType w:val="hybridMultilevel"/>
    <w:tmpl w:val="82E63CB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81"/>
    <w:rsid w:val="00021867"/>
    <w:rsid w:val="00073D1E"/>
    <w:rsid w:val="00073E81"/>
    <w:rsid w:val="00087557"/>
    <w:rsid w:val="000B32F8"/>
    <w:rsid w:val="000D1377"/>
    <w:rsid w:val="00102198"/>
    <w:rsid w:val="001133AD"/>
    <w:rsid w:val="00132BB2"/>
    <w:rsid w:val="00145462"/>
    <w:rsid w:val="001A48B9"/>
    <w:rsid w:val="001A5DF8"/>
    <w:rsid w:val="001B34B2"/>
    <w:rsid w:val="001C6A6B"/>
    <w:rsid w:val="001D22F2"/>
    <w:rsid w:val="00232FF1"/>
    <w:rsid w:val="002349BF"/>
    <w:rsid w:val="00244446"/>
    <w:rsid w:val="00274649"/>
    <w:rsid w:val="0028708B"/>
    <w:rsid w:val="002B1B95"/>
    <w:rsid w:val="002C5F30"/>
    <w:rsid w:val="00303677"/>
    <w:rsid w:val="0030737B"/>
    <w:rsid w:val="003076BF"/>
    <w:rsid w:val="00343BEE"/>
    <w:rsid w:val="0036716C"/>
    <w:rsid w:val="00373EED"/>
    <w:rsid w:val="00384379"/>
    <w:rsid w:val="003A3155"/>
    <w:rsid w:val="003C3969"/>
    <w:rsid w:val="003C513B"/>
    <w:rsid w:val="00485B73"/>
    <w:rsid w:val="004A0441"/>
    <w:rsid w:val="004F785A"/>
    <w:rsid w:val="00530DBF"/>
    <w:rsid w:val="005315BA"/>
    <w:rsid w:val="00536260"/>
    <w:rsid w:val="0054406B"/>
    <w:rsid w:val="00557902"/>
    <w:rsid w:val="00567E4E"/>
    <w:rsid w:val="00575456"/>
    <w:rsid w:val="005924BC"/>
    <w:rsid w:val="005C5D54"/>
    <w:rsid w:val="005E28FC"/>
    <w:rsid w:val="005F3879"/>
    <w:rsid w:val="006107F4"/>
    <w:rsid w:val="006B023E"/>
    <w:rsid w:val="006B4915"/>
    <w:rsid w:val="006D5726"/>
    <w:rsid w:val="006D6506"/>
    <w:rsid w:val="006E2D5D"/>
    <w:rsid w:val="006F1FCC"/>
    <w:rsid w:val="006F2D29"/>
    <w:rsid w:val="0070135C"/>
    <w:rsid w:val="0075578F"/>
    <w:rsid w:val="007A6166"/>
    <w:rsid w:val="007B2156"/>
    <w:rsid w:val="007B388D"/>
    <w:rsid w:val="007F7F70"/>
    <w:rsid w:val="0080090F"/>
    <w:rsid w:val="00801D9F"/>
    <w:rsid w:val="0082783B"/>
    <w:rsid w:val="0087244B"/>
    <w:rsid w:val="0089068E"/>
    <w:rsid w:val="008963A6"/>
    <w:rsid w:val="008B36E5"/>
    <w:rsid w:val="008E3FD2"/>
    <w:rsid w:val="008F1045"/>
    <w:rsid w:val="008F65C9"/>
    <w:rsid w:val="009357BD"/>
    <w:rsid w:val="0094382C"/>
    <w:rsid w:val="00967B8D"/>
    <w:rsid w:val="00982E32"/>
    <w:rsid w:val="009B0C73"/>
    <w:rsid w:val="009F3EC3"/>
    <w:rsid w:val="00A3153E"/>
    <w:rsid w:val="00A612D5"/>
    <w:rsid w:val="00A82D09"/>
    <w:rsid w:val="00A905AB"/>
    <w:rsid w:val="00AA4CC5"/>
    <w:rsid w:val="00AA60EA"/>
    <w:rsid w:val="00AE7E10"/>
    <w:rsid w:val="00B33DBF"/>
    <w:rsid w:val="00B51787"/>
    <w:rsid w:val="00B61474"/>
    <w:rsid w:val="00B616D5"/>
    <w:rsid w:val="00BD45E8"/>
    <w:rsid w:val="00C062B6"/>
    <w:rsid w:val="00C5195E"/>
    <w:rsid w:val="00C917CF"/>
    <w:rsid w:val="00CA431E"/>
    <w:rsid w:val="00D11C22"/>
    <w:rsid w:val="00D1370B"/>
    <w:rsid w:val="00DD5911"/>
    <w:rsid w:val="00DE06DE"/>
    <w:rsid w:val="00DF19CE"/>
    <w:rsid w:val="00E169EF"/>
    <w:rsid w:val="00EA1952"/>
    <w:rsid w:val="00EA7427"/>
    <w:rsid w:val="00F05B61"/>
    <w:rsid w:val="00F164F4"/>
    <w:rsid w:val="00F925D7"/>
    <w:rsid w:val="00FA6864"/>
    <w:rsid w:val="00FB799F"/>
    <w:rsid w:val="00FE1D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E8D00-A5E0-4338-B6A9-723B526C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73E8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76BF"/>
    <w:pPr>
      <w:ind w:left="720"/>
      <w:contextualSpacing/>
    </w:pPr>
  </w:style>
  <w:style w:type="paragraph" w:styleId="Buborkszveg">
    <w:name w:val="Balloon Text"/>
    <w:basedOn w:val="Norml"/>
    <w:link w:val="BuborkszvegChar"/>
    <w:uiPriority w:val="99"/>
    <w:semiHidden/>
    <w:unhideWhenUsed/>
    <w:rsid w:val="007A61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6166"/>
    <w:rPr>
      <w:rFonts w:ascii="Segoe UI" w:hAnsi="Segoe UI" w:cs="Segoe UI"/>
      <w:sz w:val="18"/>
      <w:szCs w:val="18"/>
    </w:rPr>
  </w:style>
  <w:style w:type="paragraph" w:styleId="NormlWeb">
    <w:name w:val="Normal (Web)"/>
    <w:basedOn w:val="Norml"/>
    <w:uiPriority w:val="99"/>
    <w:rsid w:val="00373E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aprtelmezett">
    <w:name w:val="Alapértelmezett"/>
    <w:rsid w:val="00343BEE"/>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paragraph" w:styleId="Szvegtrzs2">
    <w:name w:val="Body Text 2"/>
    <w:basedOn w:val="Norml"/>
    <w:link w:val="Szvegtrzs2Char"/>
    <w:rsid w:val="00A612D5"/>
    <w:pPr>
      <w:spacing w:before="120" w:after="120"/>
      <w:jc w:val="both"/>
    </w:pPr>
    <w:rPr>
      <w:rFonts w:ascii="Times New Roman" w:eastAsia="Times New Roman" w:hAnsi="Times New Roman" w:cs="Times New Roman"/>
      <w:sz w:val="28"/>
      <w:lang w:bidi="en-US"/>
    </w:rPr>
  </w:style>
  <w:style w:type="character" w:customStyle="1" w:styleId="Szvegtrzs2Char">
    <w:name w:val="Szövegtörzs 2 Char"/>
    <w:basedOn w:val="Bekezdsalapbettpusa"/>
    <w:link w:val="Szvegtrzs2"/>
    <w:rsid w:val="00A612D5"/>
    <w:rPr>
      <w:rFonts w:ascii="Times New Roman" w:eastAsia="Times New Roman" w:hAnsi="Times New Roman" w:cs="Times New Roman"/>
      <w:sz w:val="28"/>
      <w:lang w:bidi="en-US"/>
    </w:rPr>
  </w:style>
  <w:style w:type="character" w:styleId="Hiperhivatkozs">
    <w:name w:val="Hyperlink"/>
    <w:basedOn w:val="Bekezdsalapbettpusa"/>
    <w:rsid w:val="0082783B"/>
    <w:rPr>
      <w:color w:val="0000FF"/>
      <w:u w:val="single"/>
    </w:rPr>
  </w:style>
  <w:style w:type="paragraph" w:styleId="Szvegtrzs">
    <w:name w:val="Body Text"/>
    <w:basedOn w:val="Norml"/>
    <w:link w:val="SzvegtrzsChar"/>
    <w:semiHidden/>
    <w:unhideWhenUsed/>
    <w:rsid w:val="00DF19CE"/>
    <w:pPr>
      <w:spacing w:after="120"/>
    </w:pPr>
    <w:rPr>
      <w:rFonts w:ascii="Calibri" w:eastAsia="Calibri" w:hAnsi="Calibri" w:cs="Times New Roman"/>
    </w:rPr>
  </w:style>
  <w:style w:type="character" w:customStyle="1" w:styleId="SzvegtrzsChar">
    <w:name w:val="Szövegtörzs Char"/>
    <w:basedOn w:val="Bekezdsalapbettpusa"/>
    <w:link w:val="Szvegtrzs"/>
    <w:semiHidden/>
    <w:rsid w:val="00DF19CE"/>
    <w:rPr>
      <w:rFonts w:ascii="Calibri" w:eastAsia="Calibri" w:hAnsi="Calibri" w:cs="Times New Roman"/>
    </w:rPr>
  </w:style>
  <w:style w:type="paragraph" w:styleId="Cm">
    <w:name w:val="Title"/>
    <w:basedOn w:val="Norml"/>
    <w:link w:val="CmChar"/>
    <w:qFormat/>
    <w:rsid w:val="001C6A6B"/>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1C6A6B"/>
    <w:rPr>
      <w:rFonts w:ascii="Times New Roman" w:eastAsia="Times New Roman" w:hAnsi="Times New Roman" w:cs="Times New Roman"/>
      <w:b/>
      <w:sz w:val="26"/>
      <w:szCs w:val="20"/>
      <w:lang w:eastAsia="hu-HU"/>
    </w:rPr>
  </w:style>
  <w:style w:type="paragraph" w:styleId="lfej">
    <w:name w:val="header"/>
    <w:aliases w:val=" Char2,Char2"/>
    <w:basedOn w:val="Norml"/>
    <w:link w:val="lfejChar"/>
    <w:unhideWhenUsed/>
    <w:rsid w:val="001C6A6B"/>
    <w:pPr>
      <w:tabs>
        <w:tab w:val="center" w:pos="4536"/>
        <w:tab w:val="right" w:pos="9072"/>
      </w:tabs>
      <w:spacing w:after="0" w:line="240" w:lineRule="auto"/>
    </w:pPr>
    <w:rPr>
      <w:rFonts w:ascii="Times New Roman" w:eastAsia="Times New Roman" w:hAnsi="Times New Roman" w:cs="Times New Roman"/>
      <w:b/>
      <w:sz w:val="24"/>
      <w:szCs w:val="24"/>
      <w:lang w:eastAsia="hu-HU"/>
    </w:rPr>
  </w:style>
  <w:style w:type="character" w:customStyle="1" w:styleId="lfejChar">
    <w:name w:val="Élőfej Char"/>
    <w:aliases w:val=" Char2 Char,Char2 Char"/>
    <w:basedOn w:val="Bekezdsalapbettpusa"/>
    <w:link w:val="lfej"/>
    <w:rsid w:val="001C6A6B"/>
    <w:rPr>
      <w:rFonts w:ascii="Times New Roman" w:eastAsia="Times New Roman" w:hAnsi="Times New Roman" w:cs="Times New Roman"/>
      <w:b/>
      <w:sz w:val="24"/>
      <w:szCs w:val="24"/>
      <w:lang w:eastAsia="hu-HU"/>
    </w:rPr>
  </w:style>
  <w:style w:type="character" w:styleId="Kiemels2">
    <w:name w:val="Strong"/>
    <w:basedOn w:val="Bekezdsalapbettpusa"/>
    <w:uiPriority w:val="22"/>
    <w:qFormat/>
    <w:rsid w:val="008B36E5"/>
    <w:rPr>
      <w:b/>
      <w:bCs/>
    </w:rPr>
  </w:style>
  <w:style w:type="paragraph" w:customStyle="1" w:styleId="Listaszerbekezds1">
    <w:name w:val="Listaszerű bekezdés1"/>
    <w:basedOn w:val="Norml"/>
    <w:rsid w:val="001133A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54406B"/>
    <w:pPr>
      <w:tabs>
        <w:tab w:val="center" w:pos="4536"/>
        <w:tab w:val="right" w:pos="9072"/>
      </w:tabs>
      <w:spacing w:after="0" w:line="240" w:lineRule="auto"/>
    </w:pPr>
  </w:style>
  <w:style w:type="character" w:customStyle="1" w:styleId="llbChar">
    <w:name w:val="Élőláb Char"/>
    <w:basedOn w:val="Bekezdsalapbettpusa"/>
    <w:link w:val="llb"/>
    <w:uiPriority w:val="99"/>
    <w:rsid w:val="0054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5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16451</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Felhasználó</cp:lastModifiedBy>
  <cp:revision>4</cp:revision>
  <cp:lastPrinted>2019-03-19T07:28:00Z</cp:lastPrinted>
  <dcterms:created xsi:type="dcterms:W3CDTF">2019-03-19T07:28:00Z</dcterms:created>
  <dcterms:modified xsi:type="dcterms:W3CDTF">2019-03-19T09:35:00Z</dcterms:modified>
</cp:coreProperties>
</file>